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2A70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4B874129" w14:textId="115C6F61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eastAsia="Calibri" w:hAnsi="Arial" w:cs="Arial"/>
          <w:noProof/>
          <w:kern w:val="1"/>
          <w:sz w:val="20"/>
          <w:szCs w:val="20"/>
          <w:lang w:eastAsia="en-GB"/>
        </w:rPr>
        <w:drawing>
          <wp:anchor distT="0" distB="0" distL="114300" distR="114300" simplePos="0" relativeHeight="251658241" behindDoc="0" locked="0" layoutInCell="1" allowOverlap="1" wp14:anchorId="0C6D0AA1" wp14:editId="7AA8BF1C">
            <wp:simplePos x="0" y="0"/>
            <wp:positionH relativeFrom="margin">
              <wp:posOffset>2186940</wp:posOffset>
            </wp:positionH>
            <wp:positionV relativeFrom="paragraph">
              <wp:posOffset>266700</wp:posOffset>
            </wp:positionV>
            <wp:extent cx="1482725" cy="1776730"/>
            <wp:effectExtent l="0" t="0" r="3175" b="0"/>
            <wp:wrapTopAndBottom/>
            <wp:docPr id="1272042535" name="Picture 1272042535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42535" name="Picture 1272042535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22502" w14:textId="28D51391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18C2BF85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0646F7E3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0777586D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624262BB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53BB4E64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4E16053E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0711471E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43ED671E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769AFF78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5A56AFE0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616903DC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0B1FC8BE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01E550E8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00141052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75BA18DC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p w14:paraId="7CE6C58D" w14:textId="77777777" w:rsidR="00D61A78" w:rsidRDefault="00D61A78" w:rsidP="000C4AA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E030F" w14:paraId="61E4FB64" w14:textId="77777777" w:rsidTr="00BE030F">
        <w:tc>
          <w:tcPr>
            <w:tcW w:w="9016" w:type="dxa"/>
            <w:gridSpan w:val="4"/>
            <w:shd w:val="clear" w:color="auto" w:fill="DBE5F1" w:themeFill="accent1" w:themeFillTint="33"/>
          </w:tcPr>
          <w:p w14:paraId="3037A5EB" w14:textId="4F1BA10A" w:rsidR="00BE030F" w:rsidRDefault="00BE030F" w:rsidP="00BE03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 Off Record</w:t>
            </w:r>
          </w:p>
        </w:tc>
      </w:tr>
      <w:tr w:rsidR="00BE030F" w14:paraId="2E9B4FA3" w14:textId="77777777" w:rsidTr="00D61A78">
        <w:tc>
          <w:tcPr>
            <w:tcW w:w="2254" w:type="dxa"/>
          </w:tcPr>
          <w:p w14:paraId="1BC1E3B2" w14:textId="77777777" w:rsidR="00BE030F" w:rsidRDefault="00BE030F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7848E90B" w14:textId="6456A2E3" w:rsidR="00BE030F" w:rsidRDefault="00BE030F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54" w:type="dxa"/>
          </w:tcPr>
          <w:p w14:paraId="202152D8" w14:textId="7610E368" w:rsidR="00BE030F" w:rsidRDefault="00BE030F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254" w:type="dxa"/>
          </w:tcPr>
          <w:p w14:paraId="3973E815" w14:textId="332D9EF8" w:rsidR="00BE030F" w:rsidRDefault="00BE030F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D61A78" w14:paraId="25D08F45" w14:textId="77777777" w:rsidTr="00D61A78">
        <w:tc>
          <w:tcPr>
            <w:tcW w:w="2254" w:type="dxa"/>
          </w:tcPr>
          <w:p w14:paraId="640ACDD6" w14:textId="7769DEDB" w:rsidR="00D61A78" w:rsidRDefault="00D61A78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Authority</w:t>
            </w:r>
          </w:p>
        </w:tc>
        <w:tc>
          <w:tcPr>
            <w:tcW w:w="2254" w:type="dxa"/>
          </w:tcPr>
          <w:p w14:paraId="0D8783E8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22DC03BF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6D886D28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</w:tr>
      <w:tr w:rsidR="00D61A78" w14:paraId="04CCA45E" w14:textId="77777777" w:rsidTr="00D61A78">
        <w:tc>
          <w:tcPr>
            <w:tcW w:w="2254" w:type="dxa"/>
          </w:tcPr>
          <w:p w14:paraId="4D1507BB" w14:textId="788E3A1E" w:rsidR="00D61A78" w:rsidRDefault="00D61A78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Finance Director</w:t>
            </w:r>
          </w:p>
        </w:tc>
        <w:tc>
          <w:tcPr>
            <w:tcW w:w="2254" w:type="dxa"/>
          </w:tcPr>
          <w:p w14:paraId="3AD67D95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519C7F24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7BC662E3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</w:tr>
      <w:tr w:rsidR="00D61A78" w14:paraId="5B872192" w14:textId="77777777" w:rsidTr="00D61A78">
        <w:tc>
          <w:tcPr>
            <w:tcW w:w="2254" w:type="dxa"/>
          </w:tcPr>
          <w:p w14:paraId="39CA4E0A" w14:textId="43703440" w:rsidR="00D61A78" w:rsidRDefault="00D61A78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Thematic Board</w:t>
            </w:r>
          </w:p>
        </w:tc>
        <w:tc>
          <w:tcPr>
            <w:tcW w:w="2254" w:type="dxa"/>
          </w:tcPr>
          <w:p w14:paraId="2120AFB3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7E01263D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0D24E58E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</w:tr>
      <w:tr w:rsidR="00D61A78" w14:paraId="48CEE8FD" w14:textId="77777777" w:rsidTr="00D61A78">
        <w:tc>
          <w:tcPr>
            <w:tcW w:w="2254" w:type="dxa"/>
          </w:tcPr>
          <w:p w14:paraId="6A1FC596" w14:textId="1BD7ED68" w:rsidR="00D61A78" w:rsidRDefault="00D61A78" w:rsidP="000C4A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Lead Organisation</w:t>
            </w:r>
          </w:p>
        </w:tc>
        <w:tc>
          <w:tcPr>
            <w:tcW w:w="2254" w:type="dxa"/>
          </w:tcPr>
          <w:p w14:paraId="5FEC0CBE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7DB1BB86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  <w:tc>
          <w:tcPr>
            <w:tcW w:w="2254" w:type="dxa"/>
          </w:tcPr>
          <w:p w14:paraId="2673F01A" w14:textId="77777777" w:rsidR="00D61A78" w:rsidRDefault="00D61A78" w:rsidP="000C4AA6">
            <w:pPr>
              <w:rPr>
                <w:rFonts w:ascii="Arial" w:hAnsi="Arial" w:cs="Arial"/>
                <w:b/>
              </w:rPr>
            </w:pPr>
          </w:p>
        </w:tc>
      </w:tr>
    </w:tbl>
    <w:p w14:paraId="345FEEB0" w14:textId="6E7C4D34" w:rsidR="00FF0AF7" w:rsidRPr="00DD5D07" w:rsidRDefault="004723C8" w:rsidP="000C4AA6">
      <w:p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EB77D9" wp14:editId="31AAB85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0202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F951A" w14:textId="0D033DDD" w:rsidR="00BC281D" w:rsidRPr="00DD5D07" w:rsidRDefault="00486C45" w:rsidP="008A29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>Tay</w:t>
                            </w:r>
                            <w:r w:rsidR="00BC281D"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 xml:space="preserve"> Cities</w:t>
                            </w:r>
                            <w:r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57C69"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 xml:space="preserve">Region </w:t>
                            </w:r>
                            <w:r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>Deal</w:t>
                            </w:r>
                          </w:p>
                          <w:p w14:paraId="0547D2F3" w14:textId="177752D8" w:rsidR="004723C8" w:rsidRPr="00DD5D07" w:rsidRDefault="004723C8" w:rsidP="008A29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>Strategic Outline Case</w:t>
                            </w:r>
                          </w:p>
                          <w:p w14:paraId="1B812426" w14:textId="4884153C" w:rsidR="00E951D5" w:rsidRPr="00DD5D07" w:rsidRDefault="00E951D5" w:rsidP="008A29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DD5D07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36"/>
                                <w:szCs w:val="36"/>
                              </w:rPr>
                              <w:t>(Project Name)</w:t>
                            </w:r>
                          </w:p>
                          <w:p w14:paraId="2F747936" w14:textId="2695C48E" w:rsidR="004723C8" w:rsidRPr="00DD5D07" w:rsidRDefault="00E951D5" w:rsidP="008A297F">
                            <w:pPr>
                              <w:jc w:val="center"/>
                              <w:rPr>
                                <w:rFonts w:ascii="Arial" w:hAnsi="Arial" w:cs="Arial"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DD5D07">
                              <w:rPr>
                                <w:rFonts w:ascii="Arial" w:hAnsi="Arial" w:cs="Arial"/>
                                <w:color w:val="008080"/>
                                <w:sz w:val="36"/>
                                <w:szCs w:val="36"/>
                              </w:rPr>
                              <w:t>(Date)</w:t>
                            </w:r>
                          </w:p>
                          <w:p w14:paraId="0E2F6861" w14:textId="4BC412F3" w:rsidR="00E951D5" w:rsidRPr="00DD5D07" w:rsidRDefault="00E951D5" w:rsidP="008A297F">
                            <w:pPr>
                              <w:jc w:val="center"/>
                              <w:rPr>
                                <w:rFonts w:ascii="Arial" w:hAnsi="Arial" w:cs="Arial"/>
                                <w:color w:val="008080"/>
                                <w:sz w:val="36"/>
                                <w:szCs w:val="36"/>
                              </w:rPr>
                            </w:pPr>
                            <w:r w:rsidRPr="00DD5D07">
                              <w:rPr>
                                <w:rFonts w:ascii="Arial" w:hAnsi="Arial" w:cs="Arial"/>
                                <w:color w:val="008080"/>
                                <w:sz w:val="36"/>
                                <w:szCs w:val="36"/>
                              </w:rPr>
                              <w:t>(Contact Details/Project Owner)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B7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72.6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" filled="f" stroked="f">
                <v:textbox style="mso-fit-shape-to-text:t">
                  <w:txbxContent>
                    <w:p w14:paraId="3F3F951A" w14:textId="0D033DDD" w:rsidR="00BC281D" w:rsidRPr="00DD5D07" w:rsidRDefault="00486C45" w:rsidP="008A29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</w:pPr>
                      <w:r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>Tay</w:t>
                      </w:r>
                      <w:r w:rsidR="00BC281D"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 xml:space="preserve"> Cities</w:t>
                      </w:r>
                      <w:r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 xml:space="preserve"> </w:t>
                      </w:r>
                      <w:r w:rsidR="00957C69"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 xml:space="preserve">Region </w:t>
                      </w:r>
                      <w:r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>Deal</w:t>
                      </w:r>
                    </w:p>
                    <w:p w14:paraId="0547D2F3" w14:textId="177752D8" w:rsidR="004723C8" w:rsidRPr="00DD5D07" w:rsidRDefault="004723C8" w:rsidP="008A29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</w:pPr>
                      <w:r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>Strategic Outline Case</w:t>
                      </w:r>
                    </w:p>
                    <w:p w14:paraId="1B812426" w14:textId="4884153C" w:rsidR="00E951D5" w:rsidRPr="00DD5D07" w:rsidRDefault="00E951D5" w:rsidP="008A29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</w:pPr>
                      <w:r w:rsidRPr="00DD5D07">
                        <w:rPr>
                          <w:rFonts w:ascii="Arial" w:hAnsi="Arial" w:cs="Arial"/>
                          <w:b/>
                          <w:bCs/>
                          <w:color w:val="008080"/>
                          <w:sz w:val="36"/>
                          <w:szCs w:val="36"/>
                        </w:rPr>
                        <w:t>(Project Name)</w:t>
                      </w:r>
                    </w:p>
                    <w:p w14:paraId="2F747936" w14:textId="2695C48E" w:rsidR="004723C8" w:rsidRPr="00DD5D07" w:rsidRDefault="00E951D5" w:rsidP="008A297F">
                      <w:pPr>
                        <w:jc w:val="center"/>
                        <w:rPr>
                          <w:rFonts w:ascii="Arial" w:hAnsi="Arial" w:cs="Arial"/>
                          <w:color w:val="008080"/>
                          <w:sz w:val="36"/>
                          <w:szCs w:val="36"/>
                        </w:rPr>
                      </w:pPr>
                      <w:r w:rsidRPr="00DD5D07">
                        <w:rPr>
                          <w:rFonts w:ascii="Arial" w:hAnsi="Arial" w:cs="Arial"/>
                          <w:color w:val="008080"/>
                          <w:sz w:val="36"/>
                          <w:szCs w:val="36"/>
                        </w:rPr>
                        <w:t>(Date)</w:t>
                      </w:r>
                    </w:p>
                    <w:p w14:paraId="0E2F6861" w14:textId="4BC412F3" w:rsidR="00E951D5" w:rsidRPr="00DD5D07" w:rsidRDefault="00E951D5" w:rsidP="008A297F">
                      <w:pPr>
                        <w:jc w:val="center"/>
                        <w:rPr>
                          <w:rFonts w:ascii="Arial" w:hAnsi="Arial" w:cs="Arial"/>
                          <w:color w:val="008080"/>
                          <w:sz w:val="36"/>
                          <w:szCs w:val="36"/>
                        </w:rPr>
                      </w:pPr>
                      <w:r w:rsidRPr="00DD5D07">
                        <w:rPr>
                          <w:rFonts w:ascii="Arial" w:hAnsi="Arial" w:cs="Arial"/>
                          <w:color w:val="008080"/>
                          <w:sz w:val="36"/>
                          <w:szCs w:val="36"/>
                        </w:rPr>
                        <w:t>(Contact Details/Project Owner)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0AF7" w:rsidRPr="00DD5D07">
        <w:rPr>
          <w:rFonts w:ascii="Arial" w:hAnsi="Arial" w:cs="Arial"/>
          <w:b/>
        </w:rPr>
        <w:br w:type="page"/>
      </w:r>
    </w:p>
    <w:p w14:paraId="37DE4CC3" w14:textId="2766F0D5" w:rsidR="00686AA1" w:rsidRPr="00DD5D07" w:rsidRDefault="00C3260C" w:rsidP="000C4AA6">
      <w:p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lastRenderedPageBreak/>
        <w:t xml:space="preserve">Strategic Outline </w:t>
      </w:r>
      <w:r w:rsidR="00F63BD9" w:rsidRPr="00DD5D07">
        <w:rPr>
          <w:rFonts w:ascii="Arial" w:hAnsi="Arial" w:cs="Arial"/>
          <w:b/>
        </w:rPr>
        <w:t>Case</w:t>
      </w:r>
      <w:r w:rsidR="003E09C1" w:rsidRPr="00DD5D07">
        <w:rPr>
          <w:rFonts w:ascii="Arial" w:hAnsi="Arial" w:cs="Arial"/>
          <w:b/>
        </w:rPr>
        <w:t xml:space="preserve"> </w:t>
      </w:r>
    </w:p>
    <w:p w14:paraId="406B20DE" w14:textId="77777777" w:rsidR="000C4AA6" w:rsidRPr="00DD5D07" w:rsidRDefault="000C4AA6" w:rsidP="000C4AA6">
      <w:pPr>
        <w:spacing w:after="0" w:line="240" w:lineRule="auto"/>
        <w:rPr>
          <w:rFonts w:ascii="Arial" w:hAnsi="Arial" w:cs="Arial"/>
          <w:b/>
        </w:rPr>
      </w:pPr>
    </w:p>
    <w:p w14:paraId="663393A1" w14:textId="77777777" w:rsidR="00ED33B5" w:rsidRPr="00DD5D07" w:rsidRDefault="00F63BD9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>Executive Summary</w:t>
      </w:r>
    </w:p>
    <w:p w14:paraId="5E4FD03C" w14:textId="77777777" w:rsidR="000C4AA6" w:rsidRPr="00DD5D07" w:rsidRDefault="000C4AA6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F52BDE" w:rsidRPr="00DD5D07" w14:paraId="0D6FD9AA" w14:textId="77777777" w:rsidTr="008A297F">
        <w:tc>
          <w:tcPr>
            <w:tcW w:w="9242" w:type="dxa"/>
            <w:shd w:val="clear" w:color="auto" w:fill="DBE5F1" w:themeFill="accent1" w:themeFillTint="33"/>
          </w:tcPr>
          <w:p w14:paraId="74E5D6F5" w14:textId="77777777" w:rsidR="00F52BDE" w:rsidRPr="00DD5D07" w:rsidRDefault="00F52BDE" w:rsidP="000C4AA6">
            <w:pPr>
              <w:rPr>
                <w:rFonts w:ascii="Arial" w:hAnsi="Arial" w:cs="Arial"/>
              </w:rPr>
            </w:pPr>
            <w:r w:rsidRPr="00DD5D07">
              <w:rPr>
                <w:rFonts w:ascii="Arial" w:hAnsi="Arial" w:cs="Arial"/>
              </w:rPr>
              <w:t xml:space="preserve">The </w:t>
            </w:r>
            <w:r w:rsidRPr="00DD5D07">
              <w:rPr>
                <w:rFonts w:ascii="Arial" w:hAnsi="Arial" w:cs="Arial"/>
                <w:b/>
                <w:bCs/>
              </w:rPr>
              <w:t>Executive Summary</w:t>
            </w:r>
            <w:r w:rsidRPr="00DD5D07">
              <w:rPr>
                <w:rFonts w:ascii="Arial" w:hAnsi="Arial" w:cs="Arial"/>
              </w:rPr>
              <w:t xml:space="preserve"> should outline key points from</w:t>
            </w:r>
            <w:r w:rsidR="006320A9" w:rsidRPr="00DD5D07">
              <w:rPr>
                <w:rFonts w:ascii="Arial" w:hAnsi="Arial" w:cs="Arial"/>
              </w:rPr>
              <w:t xml:space="preserve"> the</w:t>
            </w:r>
            <w:r w:rsidRPr="00DD5D07">
              <w:rPr>
                <w:rFonts w:ascii="Arial" w:hAnsi="Arial" w:cs="Arial"/>
              </w:rPr>
              <w:t xml:space="preserve"> overall business case in one page.</w:t>
            </w:r>
          </w:p>
          <w:p w14:paraId="7FBE389E" w14:textId="3E0D88DC" w:rsidR="009D07FA" w:rsidRPr="00DD5D07" w:rsidRDefault="006320A9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D</w:t>
            </w:r>
            <w:r w:rsidR="008A297F" w:rsidRPr="00DD5D07">
              <w:rPr>
                <w:sz w:val="22"/>
                <w:szCs w:val="22"/>
              </w:rPr>
              <w:t>e</w:t>
            </w:r>
            <w:r w:rsidRPr="00DD5D07">
              <w:rPr>
                <w:sz w:val="22"/>
                <w:szCs w:val="22"/>
              </w:rPr>
              <w:t>fine what the project is succinctly</w:t>
            </w:r>
          </w:p>
          <w:p w14:paraId="3F8EFABD" w14:textId="15B28AF0" w:rsidR="009D07FA" w:rsidRPr="00DD5D07" w:rsidRDefault="006320A9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Define what the ask </w:t>
            </w:r>
            <w:r w:rsidR="00F33C43" w:rsidRPr="00DD5D07">
              <w:rPr>
                <w:sz w:val="22"/>
                <w:szCs w:val="22"/>
              </w:rPr>
              <w:t>from the Partnership and</w:t>
            </w:r>
            <w:r w:rsidRPr="00DD5D07">
              <w:rPr>
                <w:sz w:val="22"/>
                <w:szCs w:val="22"/>
              </w:rPr>
              <w:t xml:space="preserve"> Government</w:t>
            </w:r>
            <w:r w:rsidR="00F33C43" w:rsidRPr="00DD5D07">
              <w:rPr>
                <w:sz w:val="22"/>
                <w:szCs w:val="22"/>
              </w:rPr>
              <w:t>s</w:t>
            </w:r>
            <w:r w:rsidRPr="00DD5D07">
              <w:rPr>
                <w:sz w:val="22"/>
                <w:szCs w:val="22"/>
              </w:rPr>
              <w:t xml:space="preserve"> is</w:t>
            </w:r>
          </w:p>
          <w:p w14:paraId="6B35E984" w14:textId="77777777" w:rsidR="009D07FA" w:rsidRPr="00DD5D07" w:rsidRDefault="00F52BDE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Define the need </w:t>
            </w:r>
            <w:r w:rsidR="006320A9" w:rsidRPr="00DD5D07">
              <w:rPr>
                <w:sz w:val="22"/>
                <w:szCs w:val="22"/>
              </w:rPr>
              <w:t xml:space="preserve">for investment </w:t>
            </w:r>
            <w:r w:rsidRPr="00DD5D07">
              <w:rPr>
                <w:sz w:val="22"/>
                <w:szCs w:val="22"/>
              </w:rPr>
              <w:t>and</w:t>
            </w:r>
            <w:r w:rsidR="006320A9" w:rsidRPr="00DD5D07">
              <w:rPr>
                <w:sz w:val="22"/>
                <w:szCs w:val="22"/>
              </w:rPr>
              <w:t xml:space="preserve"> the</w:t>
            </w:r>
            <w:r w:rsidRPr="00DD5D07">
              <w:rPr>
                <w:sz w:val="22"/>
                <w:szCs w:val="22"/>
              </w:rPr>
              <w:t xml:space="preserve"> market failure</w:t>
            </w:r>
          </w:p>
          <w:p w14:paraId="0E4C6A63" w14:textId="77777777" w:rsidR="009D07FA" w:rsidRPr="00DD5D07" w:rsidRDefault="00F52BDE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Clarify </w:t>
            </w:r>
            <w:r w:rsidR="006320A9" w:rsidRPr="00DD5D07">
              <w:rPr>
                <w:sz w:val="22"/>
                <w:szCs w:val="22"/>
              </w:rPr>
              <w:t>the other sources of funding for the project (particularly any private sector investment)</w:t>
            </w:r>
          </w:p>
          <w:p w14:paraId="157A3CFF" w14:textId="77777777" w:rsidR="00F52BDE" w:rsidRDefault="006320A9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Define the outcomes from the project (qualitative and quantitative</w:t>
            </w:r>
            <w:r w:rsidR="008A297F" w:rsidRPr="00DD5D07">
              <w:rPr>
                <w:sz w:val="22"/>
                <w:szCs w:val="22"/>
              </w:rPr>
              <w:t>)</w:t>
            </w:r>
          </w:p>
          <w:p w14:paraId="451D3B11" w14:textId="51FC4E0D" w:rsidR="00E23CA0" w:rsidRPr="00DD5D07" w:rsidRDefault="00E23CA0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Define how the Project can be delivered within the timescales of the Deal</w:t>
            </w:r>
          </w:p>
        </w:tc>
      </w:tr>
    </w:tbl>
    <w:p w14:paraId="16FE041C" w14:textId="77777777" w:rsidR="00746FE6" w:rsidRPr="00DD5D07" w:rsidRDefault="00746FE6" w:rsidP="000C4AA6">
      <w:p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br w:type="page"/>
      </w:r>
    </w:p>
    <w:p w14:paraId="29F0663D" w14:textId="77777777" w:rsidR="00686AA1" w:rsidRPr="00DD5D07" w:rsidRDefault="00F63BD9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lastRenderedPageBreak/>
        <w:t>Strategic Case</w:t>
      </w:r>
      <w:r w:rsidR="00764D9D" w:rsidRPr="00DD5D07">
        <w:rPr>
          <w:rFonts w:ascii="Arial" w:hAnsi="Arial" w:cs="Arial"/>
          <w:b/>
        </w:rPr>
        <w:t xml:space="preserve"> </w:t>
      </w:r>
    </w:p>
    <w:p w14:paraId="5CD08080" w14:textId="77777777" w:rsidR="000C4AA6" w:rsidRPr="00DD5D07" w:rsidRDefault="000C4AA6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0E2" w:rsidRPr="00DD5D07" w14:paraId="3DFA5DED" w14:textId="77777777" w:rsidTr="008A297F">
        <w:tc>
          <w:tcPr>
            <w:tcW w:w="9242" w:type="dxa"/>
            <w:shd w:val="clear" w:color="auto" w:fill="DBE5F1" w:themeFill="accent1" w:themeFillTint="33"/>
          </w:tcPr>
          <w:p w14:paraId="068EF141" w14:textId="77777777" w:rsidR="004340E2" w:rsidRPr="00DD5D07" w:rsidRDefault="00FC6EB2" w:rsidP="000C4AA6">
            <w:pPr>
              <w:rPr>
                <w:rFonts w:ascii="Arial" w:hAnsi="Arial" w:cs="Arial"/>
                <w:b/>
              </w:rPr>
            </w:pPr>
            <w:r w:rsidRPr="00DD5D07">
              <w:rPr>
                <w:rFonts w:ascii="Arial" w:hAnsi="Arial" w:cs="Arial"/>
                <w:b/>
              </w:rPr>
              <w:t>Strategic Need</w:t>
            </w:r>
          </w:p>
          <w:p w14:paraId="34C9FBD8" w14:textId="77777777" w:rsidR="00FC6EB2" w:rsidRPr="00DD5D07" w:rsidRDefault="00FC6EB2" w:rsidP="000C4AA6">
            <w:pPr>
              <w:rPr>
                <w:rFonts w:ascii="Arial" w:hAnsi="Arial" w:cs="Arial"/>
                <w:b/>
              </w:rPr>
            </w:pPr>
          </w:p>
          <w:p w14:paraId="43CF4DE8" w14:textId="77777777" w:rsidR="004340E2" w:rsidRPr="00DD5D07" w:rsidRDefault="004340E2" w:rsidP="000C4AA6">
            <w:pPr>
              <w:rPr>
                <w:rFonts w:ascii="Arial" w:hAnsi="Arial" w:cs="Arial"/>
              </w:rPr>
            </w:pPr>
            <w:r w:rsidRPr="00DD5D07">
              <w:rPr>
                <w:rFonts w:ascii="Arial" w:hAnsi="Arial" w:cs="Arial"/>
              </w:rPr>
              <w:t>This section should:</w:t>
            </w:r>
          </w:p>
          <w:p w14:paraId="4AA4C3F7" w14:textId="77777777" w:rsidR="009D07FA" w:rsidRPr="00DD5D07" w:rsidRDefault="00686AA1" w:rsidP="000C4AA6">
            <w:pPr>
              <w:pStyle w:val="EYBulletedtext2"/>
              <w:spacing w:after="0" w:line="240" w:lineRule="auto"/>
              <w:ind w:left="850" w:hanging="425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Define</w:t>
            </w:r>
            <w:r w:rsidR="006320A9" w:rsidRPr="00DD5D07">
              <w:rPr>
                <w:sz w:val="22"/>
                <w:szCs w:val="22"/>
              </w:rPr>
              <w:t xml:space="preserve"> the project including its key objectives</w:t>
            </w:r>
          </w:p>
          <w:p w14:paraId="2DFEC369" w14:textId="76CFCF4C" w:rsidR="009D07FA" w:rsidRPr="00DD5D07" w:rsidRDefault="006320A9" w:rsidP="000C4AA6">
            <w:pPr>
              <w:pStyle w:val="EYBulletedtext2"/>
              <w:spacing w:after="0" w:line="240" w:lineRule="auto"/>
              <w:ind w:left="850" w:hanging="425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Describe how the project fits with the wider objectives and vision of the Tay Cities </w:t>
            </w:r>
            <w:r w:rsidR="00957C69" w:rsidRPr="00DD5D07">
              <w:rPr>
                <w:sz w:val="22"/>
                <w:szCs w:val="22"/>
              </w:rPr>
              <w:t xml:space="preserve">Region </w:t>
            </w:r>
            <w:r w:rsidRPr="00DD5D07">
              <w:rPr>
                <w:sz w:val="22"/>
                <w:szCs w:val="22"/>
              </w:rPr>
              <w:t>Deal</w:t>
            </w:r>
          </w:p>
          <w:p w14:paraId="219B541C" w14:textId="77777777" w:rsidR="009D07FA" w:rsidRPr="00DD5D07" w:rsidRDefault="002E6464" w:rsidP="000C4AA6">
            <w:pPr>
              <w:pStyle w:val="EYBulletedtext2"/>
              <w:spacing w:after="0" w:line="240" w:lineRule="auto"/>
              <w:ind w:left="850" w:hanging="425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Provide an overview of what the current </w:t>
            </w:r>
            <w:r w:rsidR="006320A9" w:rsidRPr="00DD5D07">
              <w:rPr>
                <w:sz w:val="22"/>
                <w:szCs w:val="22"/>
              </w:rPr>
              <w:t>situation is and why there is a need for change (for example market failure)</w:t>
            </w:r>
          </w:p>
          <w:p w14:paraId="5EF67C27" w14:textId="77777777" w:rsidR="009D07FA" w:rsidRPr="00DD5D07" w:rsidRDefault="006320A9" w:rsidP="000C4AA6">
            <w:pPr>
              <w:pStyle w:val="EYBulletedtext2"/>
              <w:spacing w:after="0" w:line="240" w:lineRule="auto"/>
              <w:ind w:left="850" w:hanging="425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Explain how the project will meet the need for change</w:t>
            </w:r>
          </w:p>
          <w:p w14:paraId="48173934" w14:textId="5431F89A" w:rsidR="004340E2" w:rsidRPr="00DD5D07" w:rsidRDefault="006320A9" w:rsidP="000C4AA6">
            <w:pPr>
              <w:pStyle w:val="EYBulletedtext2"/>
              <w:spacing w:after="0" w:line="240" w:lineRule="auto"/>
              <w:ind w:left="850" w:hanging="425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Define the benefits of the project</w:t>
            </w:r>
            <w:r w:rsidR="00083D14" w:rsidRPr="00DD5D07">
              <w:rPr>
                <w:sz w:val="22"/>
                <w:szCs w:val="22"/>
              </w:rPr>
              <w:t>, again linking back to the overarching City Deal objective</w:t>
            </w:r>
            <w:r w:rsidR="008A297F" w:rsidRPr="00DD5D07">
              <w:rPr>
                <w:sz w:val="22"/>
                <w:szCs w:val="22"/>
              </w:rPr>
              <w:t>s</w:t>
            </w:r>
          </w:p>
        </w:tc>
      </w:tr>
    </w:tbl>
    <w:p w14:paraId="3EA849ED" w14:textId="77777777" w:rsidR="008A297F" w:rsidRPr="00DD5D07" w:rsidRDefault="008A297F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560C9D3F" w14:textId="03B4803D" w:rsidR="00A91C77" w:rsidRPr="00DD5D07" w:rsidRDefault="0077221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Strategic Policy and Context</w:t>
      </w:r>
    </w:p>
    <w:p w14:paraId="0553C5A7" w14:textId="77777777" w:rsidR="003F5E7C" w:rsidRPr="00DD5D07" w:rsidRDefault="003F5E7C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2F739F80" w14:textId="1C8E9D1E" w:rsidR="003F5E7C" w:rsidRPr="00DD5D07" w:rsidRDefault="003F5E7C" w:rsidP="004F3EAC">
      <w:pPr>
        <w:pStyle w:val="ListParagraph"/>
        <w:numPr>
          <w:ilvl w:val="0"/>
          <w:numId w:val="8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Extracts from business and other relevant strategies.</w:t>
      </w:r>
    </w:p>
    <w:p w14:paraId="01BACFD7" w14:textId="1F3FAAA6" w:rsidR="003F5E7C" w:rsidRPr="00DD5D07" w:rsidRDefault="003F5E7C" w:rsidP="004F3EAC">
      <w:pPr>
        <w:pStyle w:val="ListParagraph"/>
        <w:numPr>
          <w:ilvl w:val="0"/>
          <w:numId w:val="8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Reference to relevant government and organisational policies.</w:t>
      </w:r>
    </w:p>
    <w:p w14:paraId="76C41284" w14:textId="688270C1" w:rsidR="003F5E7C" w:rsidRPr="00DD5D07" w:rsidRDefault="003F5E7C" w:rsidP="004F3EAC">
      <w:pPr>
        <w:pStyle w:val="ListParagraph"/>
        <w:numPr>
          <w:ilvl w:val="0"/>
          <w:numId w:val="8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Relevant extracts from business and other strategies.</w:t>
      </w:r>
    </w:p>
    <w:p w14:paraId="5B0740A0" w14:textId="6F2C7CC5" w:rsidR="003F5E7C" w:rsidRPr="00DD5D07" w:rsidRDefault="003F5E7C" w:rsidP="004F3EAC">
      <w:pPr>
        <w:pStyle w:val="ListParagraph"/>
        <w:numPr>
          <w:ilvl w:val="0"/>
          <w:numId w:val="8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Reference to scoping documentation.</w:t>
      </w:r>
    </w:p>
    <w:p w14:paraId="1390FC81" w14:textId="18BB778C" w:rsidR="003F5E7C" w:rsidRPr="00DD5D07" w:rsidRDefault="003F5E7C" w:rsidP="004F3EAC">
      <w:pPr>
        <w:pStyle w:val="ListParagraph"/>
        <w:numPr>
          <w:ilvl w:val="0"/>
          <w:numId w:val="8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Relevant extracts from strategy board minutes.</w:t>
      </w:r>
    </w:p>
    <w:p w14:paraId="367A39BE" w14:textId="77777777" w:rsidR="003F5E7C" w:rsidRPr="00DD5D07" w:rsidRDefault="003F5E7C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0C1423E0" w14:textId="03661B10" w:rsidR="00772217" w:rsidRPr="00DD5D07" w:rsidRDefault="0077221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 xml:space="preserve">Objectives </w:t>
      </w:r>
    </w:p>
    <w:p w14:paraId="38C2D228" w14:textId="77777777" w:rsidR="003A354B" w:rsidRPr="00DD5D07" w:rsidRDefault="003A354B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5A278BE0" w14:textId="77777777" w:rsidR="003A354B" w:rsidRPr="00DD5D07" w:rsidRDefault="003A354B" w:rsidP="004F3EA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SMART spending objectives.</w:t>
      </w:r>
    </w:p>
    <w:p w14:paraId="4E9D43DC" w14:textId="1F74AD42" w:rsidR="003A354B" w:rsidRPr="00DD5D07" w:rsidRDefault="003A354B" w:rsidP="004F3EA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Evidence of stakeholder and customer involvement and support.</w:t>
      </w:r>
    </w:p>
    <w:p w14:paraId="7501C989" w14:textId="77777777" w:rsidR="008A297F" w:rsidRPr="00DD5D07" w:rsidRDefault="008A297F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5E787B28" w14:textId="5A547462" w:rsidR="00772217" w:rsidRPr="00DD5D07" w:rsidRDefault="0077221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Need for Change</w:t>
      </w:r>
    </w:p>
    <w:p w14:paraId="77CC5724" w14:textId="77777777" w:rsidR="008A297F" w:rsidRPr="00DD5D07" w:rsidRDefault="008A297F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  <w:b/>
          <w:bCs/>
        </w:rPr>
      </w:pPr>
    </w:p>
    <w:p w14:paraId="21348CBB" w14:textId="77777777" w:rsidR="00CF491D" w:rsidRPr="00DD5D07" w:rsidRDefault="00CF491D" w:rsidP="004F3EA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Clear statement of business outcomes and service outputs.</w:t>
      </w:r>
    </w:p>
    <w:p w14:paraId="2ADFE371" w14:textId="3F1845A4" w:rsidR="00CF491D" w:rsidRPr="00DD5D07" w:rsidRDefault="00CF491D" w:rsidP="004F3EA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Statement of any security and confidentiality</w:t>
      </w:r>
    </w:p>
    <w:p w14:paraId="00589CF1" w14:textId="77777777" w:rsidR="008A297F" w:rsidRPr="00DD5D07" w:rsidRDefault="008A297F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31D6B328" w14:textId="7537FFAE" w:rsidR="00772217" w:rsidRPr="00DD5D07" w:rsidRDefault="0077221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  <w:b/>
          <w:bCs/>
        </w:rPr>
        <w:t>Benefits</w:t>
      </w:r>
    </w:p>
    <w:p w14:paraId="29144E64" w14:textId="77777777" w:rsidR="00C066EF" w:rsidRPr="00DD5D07" w:rsidRDefault="00C066EF" w:rsidP="004F3EA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Outline of benefits realisation plan.</w:t>
      </w:r>
    </w:p>
    <w:p w14:paraId="0B102221" w14:textId="77777777" w:rsidR="00C066EF" w:rsidRPr="00DD5D07" w:rsidRDefault="00C066EF" w:rsidP="004F3EA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Direct and indirect to the organisation and wider public sector.</w:t>
      </w:r>
    </w:p>
    <w:p w14:paraId="04FA10A0" w14:textId="77777777" w:rsidR="00C066EF" w:rsidRPr="00DD5D07" w:rsidRDefault="00C066EF" w:rsidP="004F3EA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Cash (£) and non-cash-releasing.</w:t>
      </w:r>
    </w:p>
    <w:p w14:paraId="716ACBAB" w14:textId="085C8C4A" w:rsidR="00C066EF" w:rsidRPr="00DD5D07" w:rsidRDefault="00C066EF" w:rsidP="004F3EAC">
      <w:pPr>
        <w:pStyle w:val="ListParagraph"/>
        <w:numPr>
          <w:ilvl w:val="0"/>
          <w:numId w:val="5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Ranking of benefits by key stakeholder.</w:t>
      </w:r>
    </w:p>
    <w:p w14:paraId="560B411D" w14:textId="67A7A0A7" w:rsidR="008A297F" w:rsidRPr="00DD5D07" w:rsidRDefault="008A297F" w:rsidP="004F3EAC">
      <w:pPr>
        <w:pStyle w:val="ListParagraph"/>
        <w:numPr>
          <w:ilvl w:val="0"/>
          <w:numId w:val="5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 xml:space="preserve">Link to outputs listed in Appendix C. </w:t>
      </w:r>
    </w:p>
    <w:p w14:paraId="2EDCC611" w14:textId="77777777" w:rsidR="008A297F" w:rsidRPr="00DD5D07" w:rsidRDefault="008A297F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</w:rPr>
      </w:pPr>
    </w:p>
    <w:p w14:paraId="6A3837D2" w14:textId="580ABC0B" w:rsidR="00772217" w:rsidRPr="00DD5D07" w:rsidRDefault="0077221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Risks and Dependencies</w:t>
      </w:r>
    </w:p>
    <w:p w14:paraId="49239473" w14:textId="77777777" w:rsidR="008A297F" w:rsidRPr="00DD5D07" w:rsidRDefault="008A297F" w:rsidP="000C4AA6">
      <w:pPr>
        <w:pStyle w:val="ListParagraph"/>
        <w:tabs>
          <w:tab w:val="left" w:pos="1423"/>
        </w:tabs>
        <w:spacing w:after="0" w:line="240" w:lineRule="auto"/>
        <w:rPr>
          <w:rFonts w:ascii="Arial" w:hAnsi="Arial" w:cs="Arial"/>
          <w:b/>
          <w:bCs/>
        </w:rPr>
      </w:pPr>
    </w:p>
    <w:p w14:paraId="564C530B" w14:textId="277ED34D" w:rsidR="00B56BFA" w:rsidRPr="00DD5D07" w:rsidRDefault="00B56BFA" w:rsidP="004F3EAC">
      <w:pPr>
        <w:pStyle w:val="ListParagraph"/>
        <w:numPr>
          <w:ilvl w:val="0"/>
          <w:numId w:val="16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Outline of risk management strategy</w:t>
      </w:r>
      <w:r w:rsidR="007863C0" w:rsidRPr="00DD5D07">
        <w:rPr>
          <w:rFonts w:ascii="Arial" w:hAnsi="Arial" w:cs="Arial"/>
        </w:rPr>
        <w:t xml:space="preserve">. </w:t>
      </w:r>
      <w:r w:rsidRPr="00DD5D07">
        <w:rPr>
          <w:rFonts w:ascii="Arial" w:hAnsi="Arial" w:cs="Arial"/>
        </w:rPr>
        <w:t>Business risks.</w:t>
      </w:r>
    </w:p>
    <w:p w14:paraId="491AA5F0" w14:textId="77777777" w:rsidR="00B56BFA" w:rsidRPr="00DD5D07" w:rsidRDefault="00B56BFA" w:rsidP="004F3EAC">
      <w:pPr>
        <w:pStyle w:val="ListParagraph"/>
        <w:numPr>
          <w:ilvl w:val="0"/>
          <w:numId w:val="16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Service risks.</w:t>
      </w:r>
    </w:p>
    <w:p w14:paraId="1E5CB2F8" w14:textId="32774B1E" w:rsidR="00B56BFA" w:rsidRPr="00DD5D07" w:rsidRDefault="00B56BFA" w:rsidP="004F3EAC">
      <w:pPr>
        <w:pStyle w:val="ListParagraph"/>
        <w:numPr>
          <w:ilvl w:val="0"/>
          <w:numId w:val="16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 xml:space="preserve">Likely probabilities and impact (high, </w:t>
      </w:r>
      <w:r w:rsidR="007863C0" w:rsidRPr="00DD5D07">
        <w:rPr>
          <w:rFonts w:ascii="Arial" w:hAnsi="Arial" w:cs="Arial"/>
        </w:rPr>
        <w:t>medium,</w:t>
      </w:r>
      <w:r w:rsidRPr="00DD5D07">
        <w:rPr>
          <w:rFonts w:ascii="Arial" w:hAnsi="Arial" w:cs="Arial"/>
        </w:rPr>
        <w:t xml:space="preserve"> or low).</w:t>
      </w:r>
    </w:p>
    <w:p w14:paraId="654A9235" w14:textId="77777777" w:rsidR="00B56BFA" w:rsidRPr="00DD5D07" w:rsidRDefault="00B56BFA" w:rsidP="004F3EAC">
      <w:pPr>
        <w:pStyle w:val="ListParagraph"/>
        <w:numPr>
          <w:ilvl w:val="0"/>
          <w:numId w:val="16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Evidence of critical path</w:t>
      </w:r>
    </w:p>
    <w:p w14:paraId="78D7EB58" w14:textId="77777777" w:rsidR="00B56BFA" w:rsidRPr="00DD5D07" w:rsidRDefault="00B56BFA" w:rsidP="004F3EAC">
      <w:pPr>
        <w:pStyle w:val="ListParagraph"/>
        <w:numPr>
          <w:ilvl w:val="0"/>
          <w:numId w:val="16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Related programmes and projects.</w:t>
      </w:r>
    </w:p>
    <w:p w14:paraId="0E6C84FC" w14:textId="77777777" w:rsidR="00B56BFA" w:rsidRPr="00DD5D07" w:rsidRDefault="00B56BFA" w:rsidP="004F3EAC">
      <w:pPr>
        <w:pStyle w:val="ListParagraph"/>
        <w:numPr>
          <w:ilvl w:val="0"/>
          <w:numId w:val="16"/>
        </w:numPr>
        <w:tabs>
          <w:tab w:val="left" w:pos="1423"/>
        </w:tabs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Assessment of internal and external constraints.</w:t>
      </w:r>
    </w:p>
    <w:p w14:paraId="04AB9F70" w14:textId="77777777" w:rsidR="000C4AA6" w:rsidRPr="00DD5D07" w:rsidRDefault="000C4AA6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  <w:sectPr w:rsidR="000C4AA6" w:rsidRPr="00DD5D07" w:rsidSect="00807A77"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74E74AE" w14:textId="77777777" w:rsidR="006320A9" w:rsidRPr="00DD5D07" w:rsidRDefault="003F494B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lastRenderedPageBreak/>
        <w:t>Economic Case</w:t>
      </w:r>
    </w:p>
    <w:p w14:paraId="53FDEF52" w14:textId="77777777" w:rsidR="000C4AA6" w:rsidRPr="00DD5D07" w:rsidRDefault="000C4AA6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20A9" w:rsidRPr="00DD5D07" w14:paraId="1AFE1A02" w14:textId="77777777" w:rsidTr="008A297F">
        <w:tc>
          <w:tcPr>
            <w:tcW w:w="9242" w:type="dxa"/>
            <w:shd w:val="clear" w:color="auto" w:fill="DBE5F1" w:themeFill="accent1" w:themeFillTint="33"/>
          </w:tcPr>
          <w:p w14:paraId="77DF2CB2" w14:textId="77777777" w:rsidR="006320A9" w:rsidRPr="00DD5D07" w:rsidRDefault="006320A9" w:rsidP="000C4AA6">
            <w:pPr>
              <w:rPr>
                <w:rFonts w:ascii="Arial" w:hAnsi="Arial" w:cs="Arial"/>
                <w:b/>
              </w:rPr>
            </w:pPr>
            <w:r w:rsidRPr="00DD5D07">
              <w:rPr>
                <w:rFonts w:ascii="Arial" w:hAnsi="Arial" w:cs="Arial"/>
                <w:b/>
              </w:rPr>
              <w:t>Options appraisal</w:t>
            </w:r>
          </w:p>
          <w:p w14:paraId="10C12AD0" w14:textId="77777777" w:rsidR="009D07FA" w:rsidRPr="00DD5D07" w:rsidRDefault="00083D14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Set out the options that have been considered to address the strategic need</w:t>
            </w:r>
          </w:p>
          <w:p w14:paraId="5D94338B" w14:textId="77777777" w:rsidR="009D07FA" w:rsidRPr="00DD5D07" w:rsidRDefault="009D07FA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I</w:t>
            </w:r>
            <w:r w:rsidR="00083D14" w:rsidRPr="00DD5D07">
              <w:rPr>
                <w:sz w:val="22"/>
                <w:szCs w:val="22"/>
              </w:rPr>
              <w:t>nclude a “do nothing” or “status quo” option</w:t>
            </w:r>
            <w:r w:rsidR="000D3F76" w:rsidRPr="00DD5D07">
              <w:rPr>
                <w:sz w:val="22"/>
                <w:szCs w:val="22"/>
              </w:rPr>
              <w:t xml:space="preserve"> as a minimum upon which to assess the project option</w:t>
            </w:r>
          </w:p>
          <w:p w14:paraId="45C112E1" w14:textId="0F01CD32" w:rsidR="006320A9" w:rsidRPr="00DD5D07" w:rsidRDefault="00083D14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Set out why the project has been identified as the preferred option</w:t>
            </w:r>
            <w:r w:rsidR="000D3F76" w:rsidRPr="00DD5D07">
              <w:rPr>
                <w:sz w:val="22"/>
                <w:szCs w:val="22"/>
              </w:rPr>
              <w:t xml:space="preserve"> (</w:t>
            </w:r>
            <w:r w:rsidR="00FF2586" w:rsidRPr="00DD5D07">
              <w:rPr>
                <w:sz w:val="22"/>
                <w:szCs w:val="22"/>
              </w:rPr>
              <w:t>qualitative and quantitative if economic benefits have been calculated)</w:t>
            </w:r>
          </w:p>
        </w:tc>
      </w:tr>
    </w:tbl>
    <w:p w14:paraId="133F2F20" w14:textId="77777777" w:rsidR="008A297F" w:rsidRPr="00DD5D07" w:rsidRDefault="008A297F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37E16853" w14:textId="4090EF75" w:rsidR="008956AF" w:rsidRPr="00DD5D07" w:rsidRDefault="0003402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>Options Appraisal</w:t>
      </w:r>
    </w:p>
    <w:p w14:paraId="3A328E7C" w14:textId="77777777" w:rsidR="008A297F" w:rsidRPr="00DD5D07" w:rsidRDefault="008A297F" w:rsidP="000C4AA6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14:paraId="17B55E95" w14:textId="0E5C20E7" w:rsidR="00E3769C" w:rsidRPr="00DD5D07" w:rsidRDefault="00E3769C" w:rsidP="004F3EAC">
      <w:pPr>
        <w:pStyle w:val="ListParagraph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</w:rPr>
      </w:pPr>
      <w:r w:rsidRPr="00DD5D07">
        <w:rPr>
          <w:rFonts w:ascii="Arial" w:hAnsi="Arial" w:cs="Arial"/>
        </w:rPr>
        <w:t>Prioritised Critical Success Factors (CSFs) (</w:t>
      </w:r>
      <w:r w:rsidR="008A297F" w:rsidRPr="00DD5D07">
        <w:rPr>
          <w:rFonts w:ascii="Arial" w:hAnsi="Arial" w:cs="Arial"/>
        </w:rPr>
        <w:t xml:space="preserve">high, </w:t>
      </w:r>
      <w:r w:rsidR="007863C0" w:rsidRPr="00DD5D07">
        <w:rPr>
          <w:rFonts w:ascii="Arial" w:hAnsi="Arial" w:cs="Arial"/>
        </w:rPr>
        <w:t>medium,</w:t>
      </w:r>
      <w:r w:rsidRPr="00DD5D07">
        <w:rPr>
          <w:rFonts w:ascii="Arial" w:hAnsi="Arial" w:cs="Arial"/>
        </w:rPr>
        <w:t xml:space="preserve"> or low).</w:t>
      </w:r>
    </w:p>
    <w:p w14:paraId="23FA30D4" w14:textId="77777777" w:rsidR="00E3769C" w:rsidRPr="00DD5D07" w:rsidRDefault="00E3769C" w:rsidP="004F3EAC">
      <w:pPr>
        <w:pStyle w:val="ListParagraph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</w:rPr>
      </w:pPr>
      <w:r w:rsidRPr="00DD5D07">
        <w:rPr>
          <w:rFonts w:ascii="Arial" w:hAnsi="Arial" w:cs="Arial"/>
        </w:rPr>
        <w:t>Relevant performance measures</w:t>
      </w:r>
    </w:p>
    <w:p w14:paraId="13C52156" w14:textId="77777777" w:rsidR="00E3769C" w:rsidRPr="00DD5D07" w:rsidRDefault="00E3769C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3652A59A" w14:textId="46D715D0" w:rsidR="00034027" w:rsidRPr="00DD5D07" w:rsidRDefault="0003402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>Long List of Options</w:t>
      </w:r>
    </w:p>
    <w:p w14:paraId="38593FAA" w14:textId="77777777" w:rsidR="00253CB2" w:rsidRPr="00DD5D07" w:rsidRDefault="00253CB2" w:rsidP="000C4AA6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4C6A08A0" w14:textId="44403CD2" w:rsidR="00253CB2" w:rsidRPr="00DD5D07" w:rsidRDefault="00253CB2" w:rsidP="004F3EA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Use of a feasibility study.</w:t>
      </w:r>
    </w:p>
    <w:p w14:paraId="1AD9B5BF" w14:textId="40789F45" w:rsidR="00253CB2" w:rsidRPr="00DD5D07" w:rsidRDefault="00253CB2" w:rsidP="004F3EA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10-12 main options – full description.</w:t>
      </w:r>
    </w:p>
    <w:p w14:paraId="2D1E2F23" w14:textId="3D86BA61" w:rsidR="00253CB2" w:rsidRPr="00DD5D07" w:rsidRDefault="00253CB2" w:rsidP="004F3EAC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 xml:space="preserve">Use of </w:t>
      </w:r>
      <w:r w:rsidR="00C46DFF" w:rsidRPr="00DD5D07">
        <w:rPr>
          <w:rFonts w:ascii="Arial" w:hAnsi="Arial" w:cs="Arial"/>
          <w:bCs/>
        </w:rPr>
        <w:t>an</w:t>
      </w:r>
      <w:r w:rsidRPr="00DD5D07">
        <w:rPr>
          <w:rFonts w:ascii="Arial" w:hAnsi="Arial" w:cs="Arial"/>
          <w:bCs/>
        </w:rPr>
        <w:t xml:space="preserve"> Options Framework </w:t>
      </w:r>
      <w:r w:rsidR="00535F4E" w:rsidRPr="00DD5D07">
        <w:rPr>
          <w:rFonts w:ascii="Arial" w:hAnsi="Arial" w:cs="Arial"/>
          <w:bCs/>
        </w:rPr>
        <w:t>to consider</w:t>
      </w:r>
      <w:r w:rsidRPr="00DD5D07">
        <w:rPr>
          <w:rFonts w:ascii="Arial" w:hAnsi="Arial" w:cs="Arial"/>
          <w:bCs/>
        </w:rPr>
        <w:t>:</w:t>
      </w:r>
    </w:p>
    <w:p w14:paraId="7A0327E1" w14:textId="5F3B725B" w:rsidR="00253CB2" w:rsidRPr="00DD5D07" w:rsidRDefault="00253CB2" w:rsidP="004F3EA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potential scopes</w:t>
      </w:r>
    </w:p>
    <w:p w14:paraId="661DDE98" w14:textId="1D9DDED9" w:rsidR="00253CB2" w:rsidRPr="00DD5D07" w:rsidRDefault="00253CB2" w:rsidP="004F3EA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potential solutions</w:t>
      </w:r>
    </w:p>
    <w:p w14:paraId="22F150CD" w14:textId="4C7AE008" w:rsidR="00253CB2" w:rsidRPr="00DD5D07" w:rsidRDefault="00253CB2" w:rsidP="004F3EA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methods of service delivery</w:t>
      </w:r>
    </w:p>
    <w:p w14:paraId="1EB58B50" w14:textId="20F176E6" w:rsidR="00253CB2" w:rsidRPr="00DD5D07" w:rsidRDefault="00253CB2" w:rsidP="004F3EA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implementation</w:t>
      </w:r>
    </w:p>
    <w:p w14:paraId="35AE3070" w14:textId="6A6B2B92" w:rsidR="00253CB2" w:rsidRPr="00DD5D07" w:rsidRDefault="00253CB2" w:rsidP="004F3EA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funding sources</w:t>
      </w:r>
    </w:p>
    <w:p w14:paraId="76851140" w14:textId="579F407F" w:rsidR="00253CB2" w:rsidRPr="00DD5D07" w:rsidRDefault="00253CB2" w:rsidP="004F3EAC">
      <w:pPr>
        <w:pStyle w:val="ListParagraph"/>
        <w:numPr>
          <w:ilvl w:val="0"/>
          <w:numId w:val="10"/>
        </w:numPr>
        <w:spacing w:after="0" w:line="240" w:lineRule="auto"/>
        <w:ind w:left="1134" w:hanging="425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SWOT analysis of options against:</w:t>
      </w:r>
    </w:p>
    <w:p w14:paraId="69F3B8E9" w14:textId="278AD463" w:rsidR="00253CB2" w:rsidRPr="00DD5D07" w:rsidRDefault="00253CB2" w:rsidP="004F3EA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spending objectives</w:t>
      </w:r>
    </w:p>
    <w:p w14:paraId="4609BBCE" w14:textId="1402A233" w:rsidR="00253CB2" w:rsidRPr="00DD5D07" w:rsidRDefault="00253CB2" w:rsidP="004F3EA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critical success factors</w:t>
      </w:r>
    </w:p>
    <w:p w14:paraId="7E769CA8" w14:textId="44154449" w:rsidR="00253CB2" w:rsidRPr="00DD5D07" w:rsidRDefault="00253CB2" w:rsidP="004F3EA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benefits criteria</w:t>
      </w:r>
    </w:p>
    <w:p w14:paraId="68056AA2" w14:textId="7EE9827A" w:rsidR="00253CB2" w:rsidRPr="00DD5D07" w:rsidRDefault="00253CB2" w:rsidP="004F3EAC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evidence of likely support from key stakeholders.</w:t>
      </w:r>
    </w:p>
    <w:p w14:paraId="1CC19F2D" w14:textId="77777777" w:rsidR="008A297F" w:rsidRPr="00DD5D07" w:rsidRDefault="008A297F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171610A5" w14:textId="38BBEEB6" w:rsidR="00034027" w:rsidRPr="00DD5D07" w:rsidRDefault="00034027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>Short List of Options</w:t>
      </w:r>
    </w:p>
    <w:p w14:paraId="7B4E8C9C" w14:textId="77777777" w:rsidR="00D153DA" w:rsidRPr="00DD5D07" w:rsidRDefault="00D153DA" w:rsidP="004F3EAC">
      <w:pPr>
        <w:pStyle w:val="ListParagraph"/>
        <w:numPr>
          <w:ilvl w:val="0"/>
          <w:numId w:val="7"/>
        </w:numPr>
        <w:spacing w:after="0" w:line="240" w:lineRule="auto"/>
        <w:ind w:firstLine="43"/>
        <w:rPr>
          <w:rFonts w:ascii="Arial" w:hAnsi="Arial" w:cs="Arial"/>
        </w:rPr>
      </w:pPr>
      <w:r w:rsidRPr="00DD5D07">
        <w:rPr>
          <w:rFonts w:ascii="Arial" w:hAnsi="Arial" w:cs="Arial"/>
        </w:rPr>
        <w:t>Minimum of three to four options, including:</w:t>
      </w:r>
    </w:p>
    <w:p w14:paraId="0F752D98" w14:textId="77777777" w:rsidR="00D153DA" w:rsidRPr="00DD5D07" w:rsidRDefault="00D153DA" w:rsidP="004F3EA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Business As Usual (BAU)</w:t>
      </w:r>
    </w:p>
    <w:p w14:paraId="1D62C982" w14:textId="77777777" w:rsidR="00D153DA" w:rsidRPr="00DD5D07" w:rsidRDefault="00D153DA" w:rsidP="004F3EA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Preferred way forward</w:t>
      </w:r>
    </w:p>
    <w:p w14:paraId="64FD867D" w14:textId="77777777" w:rsidR="00D153DA" w:rsidRPr="00DD5D07" w:rsidRDefault="00D153DA" w:rsidP="004F3EA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Do minimum (if different)</w:t>
      </w:r>
    </w:p>
    <w:p w14:paraId="7880ABDF" w14:textId="2CE19428" w:rsidR="00D153DA" w:rsidRPr="00DD5D07" w:rsidRDefault="00D153DA" w:rsidP="004F3EA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Public Sector Comparator (if required)</w:t>
      </w:r>
    </w:p>
    <w:p w14:paraId="170942CB" w14:textId="77777777" w:rsidR="008956AF" w:rsidRPr="00DD5D07" w:rsidRDefault="008956AF" w:rsidP="000C4AA6">
      <w:pPr>
        <w:spacing w:after="0" w:line="240" w:lineRule="auto"/>
        <w:rPr>
          <w:rFonts w:ascii="Arial" w:hAnsi="Arial" w:cs="Arial"/>
          <w:b/>
        </w:rPr>
      </w:pPr>
    </w:p>
    <w:p w14:paraId="044BF4D3" w14:textId="77777777" w:rsidR="008A297F" w:rsidRPr="00DD5D07" w:rsidRDefault="008A297F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  <w:sectPr w:rsidR="008A297F" w:rsidRPr="00DD5D07" w:rsidSect="00807A77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D41B0BF" w14:textId="77777777" w:rsidR="00D153DA" w:rsidRPr="00DD5D07" w:rsidRDefault="00D153DA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lastRenderedPageBreak/>
        <w:t>Commercial Case</w:t>
      </w:r>
    </w:p>
    <w:p w14:paraId="69FBFF4A" w14:textId="77777777" w:rsidR="000C4AA6" w:rsidRPr="00DD5D07" w:rsidRDefault="000C4AA6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3DA" w:rsidRPr="00DD5D07" w14:paraId="48BD3E4C" w14:textId="77777777" w:rsidTr="008A297F">
        <w:tc>
          <w:tcPr>
            <w:tcW w:w="9242" w:type="dxa"/>
            <w:shd w:val="clear" w:color="auto" w:fill="DBE5F1" w:themeFill="accent1" w:themeFillTint="33"/>
          </w:tcPr>
          <w:p w14:paraId="793AE0C1" w14:textId="77777777" w:rsidR="00D153DA" w:rsidRPr="00DD5D07" w:rsidRDefault="00D153DA" w:rsidP="000C4AA6">
            <w:pPr>
              <w:rPr>
                <w:rFonts w:ascii="Arial" w:hAnsi="Arial" w:cs="Arial"/>
              </w:rPr>
            </w:pPr>
            <w:r w:rsidRPr="00DD5D07">
              <w:rPr>
                <w:rFonts w:ascii="Arial" w:hAnsi="Arial" w:cs="Arial"/>
              </w:rPr>
              <w:t xml:space="preserve">At SOC stage this section should be considered at a high level with reference to the following areas; </w:t>
            </w:r>
          </w:p>
          <w:p w14:paraId="7A0984C1" w14:textId="256BF786" w:rsidR="00D153DA" w:rsidRPr="00DD5D07" w:rsidRDefault="00D153DA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A </w:t>
            </w:r>
            <w:r w:rsidR="00D6742D" w:rsidRPr="00DD5D07">
              <w:rPr>
                <w:sz w:val="22"/>
                <w:szCs w:val="22"/>
              </w:rPr>
              <w:t>high-level</w:t>
            </w:r>
            <w:r w:rsidRPr="00DD5D07">
              <w:rPr>
                <w:sz w:val="22"/>
                <w:szCs w:val="22"/>
              </w:rPr>
              <w:t xml:space="preserve"> description of the procurement strategy </w:t>
            </w:r>
          </w:p>
          <w:p w14:paraId="130BDA2A" w14:textId="35BF90B4" w:rsidR="00D153DA" w:rsidRPr="007033E4" w:rsidRDefault="00D153DA" w:rsidP="007033E4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A </w:t>
            </w:r>
            <w:r w:rsidR="00D6742D" w:rsidRPr="00DD5D07">
              <w:rPr>
                <w:sz w:val="22"/>
                <w:szCs w:val="22"/>
              </w:rPr>
              <w:t>high-level</w:t>
            </w:r>
            <w:r w:rsidRPr="00DD5D07">
              <w:rPr>
                <w:sz w:val="22"/>
                <w:szCs w:val="22"/>
              </w:rPr>
              <w:t xml:space="preserve"> description of the timeframe for project delivery </w:t>
            </w:r>
            <w:r w:rsidR="00C25982">
              <w:rPr>
                <w:sz w:val="22"/>
                <w:szCs w:val="22"/>
              </w:rPr>
              <w:t>within the Deal Funding requirements and timescales</w:t>
            </w:r>
          </w:p>
        </w:tc>
      </w:tr>
    </w:tbl>
    <w:p w14:paraId="6EB17E6B" w14:textId="77777777" w:rsidR="00394473" w:rsidRPr="00DD5D07" w:rsidRDefault="00394473" w:rsidP="000C4AA6">
      <w:pPr>
        <w:pStyle w:val="ListParagraph"/>
        <w:spacing w:after="0" w:line="240" w:lineRule="auto"/>
        <w:rPr>
          <w:rFonts w:ascii="Arial" w:hAnsi="Arial" w:cs="Arial"/>
          <w:bCs/>
        </w:rPr>
      </w:pPr>
    </w:p>
    <w:p w14:paraId="2EC7C173" w14:textId="6F175F57" w:rsidR="00394473" w:rsidRPr="00DD5D07" w:rsidRDefault="00E923CD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Cs/>
        </w:rPr>
      </w:pPr>
      <w:r w:rsidRPr="00DD5D07">
        <w:rPr>
          <w:rFonts w:ascii="Arial" w:hAnsi="Arial" w:cs="Arial"/>
          <w:b/>
        </w:rPr>
        <w:t>Demand Study Analysis</w:t>
      </w:r>
      <w:r w:rsidR="00394473" w:rsidRPr="00DD5D07">
        <w:rPr>
          <w:rFonts w:ascii="Arial" w:hAnsi="Arial" w:cs="Arial"/>
          <w:b/>
        </w:rPr>
        <w:t xml:space="preserve"> </w:t>
      </w:r>
    </w:p>
    <w:p w14:paraId="44685348" w14:textId="77777777" w:rsidR="004F2912" w:rsidRPr="00DD5D07" w:rsidRDefault="004F2912" w:rsidP="000C4AA6">
      <w:pPr>
        <w:pStyle w:val="ListParagraph"/>
        <w:tabs>
          <w:tab w:val="left" w:pos="851"/>
        </w:tabs>
        <w:spacing w:after="0" w:line="240" w:lineRule="auto"/>
        <w:rPr>
          <w:rFonts w:ascii="Arial" w:hAnsi="Arial" w:cs="Arial"/>
          <w:bCs/>
        </w:rPr>
      </w:pPr>
    </w:p>
    <w:p w14:paraId="493BE4ED" w14:textId="76B592A5" w:rsidR="00C501FF" w:rsidRPr="00DD5D07" w:rsidRDefault="00C501FF" w:rsidP="004F3EAC">
      <w:pPr>
        <w:pStyle w:val="ListParagraph"/>
        <w:numPr>
          <w:ilvl w:val="0"/>
          <w:numId w:val="7"/>
        </w:numPr>
        <w:spacing w:after="0" w:line="240" w:lineRule="auto"/>
        <w:ind w:left="993" w:hanging="284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Requirements analysis</w:t>
      </w:r>
    </w:p>
    <w:p w14:paraId="461A03FA" w14:textId="77777777" w:rsidR="00394473" w:rsidRPr="00DD5D07" w:rsidRDefault="00394473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6A1CA1FD" w14:textId="377F3A3B" w:rsidR="00E923CD" w:rsidRPr="00DD5D07" w:rsidRDefault="00E923CD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>Market Analysis</w:t>
      </w:r>
    </w:p>
    <w:p w14:paraId="6D9F6C82" w14:textId="77777777" w:rsidR="004F2912" w:rsidRPr="00DD5D07" w:rsidRDefault="004F2912" w:rsidP="000C4AA6">
      <w:pPr>
        <w:pStyle w:val="ListParagraph"/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</w:p>
    <w:p w14:paraId="78C47488" w14:textId="77777777" w:rsidR="00C501FF" w:rsidRPr="00DD5D07" w:rsidRDefault="00C501FF" w:rsidP="004F3EA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Market surroundings</w:t>
      </w:r>
    </w:p>
    <w:p w14:paraId="44A0920E" w14:textId="4D134ED7" w:rsidR="00C501FF" w:rsidRPr="00DD5D07" w:rsidRDefault="00C501FF" w:rsidP="004F3EA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 xml:space="preserve">Existing service providers </w:t>
      </w:r>
    </w:p>
    <w:p w14:paraId="1F43B648" w14:textId="77777777" w:rsidR="00C501FF" w:rsidRPr="00DD5D07" w:rsidRDefault="00C501FF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799E8490" w14:textId="5EDCE1F1" w:rsidR="00E923CD" w:rsidRPr="00DD5D07" w:rsidRDefault="0071400C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 xml:space="preserve">Proposed Procurement Strategy </w:t>
      </w:r>
    </w:p>
    <w:p w14:paraId="38D56357" w14:textId="77777777" w:rsidR="00394473" w:rsidRPr="00DD5D07" w:rsidRDefault="00394473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309CF4FC" w14:textId="2A4BCBC7" w:rsidR="0071400C" w:rsidRPr="00DD5D07" w:rsidRDefault="0071400C" w:rsidP="004F3EA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t xml:space="preserve">Timeframe for Project Delivery </w:t>
      </w:r>
    </w:p>
    <w:p w14:paraId="13EC71C9" w14:textId="77777777" w:rsidR="004F2912" w:rsidRPr="00DD5D07" w:rsidRDefault="004F2912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140BFF0" w14:textId="2388A3A2" w:rsidR="00394473" w:rsidRPr="00DD5D07" w:rsidRDefault="00394473" w:rsidP="004F3EAC">
      <w:pPr>
        <w:pStyle w:val="ListParagraph"/>
        <w:numPr>
          <w:ilvl w:val="0"/>
          <w:numId w:val="14"/>
        </w:numPr>
        <w:spacing w:after="0" w:line="240" w:lineRule="auto"/>
        <w:ind w:left="993" w:hanging="284"/>
        <w:rPr>
          <w:rFonts w:ascii="Arial" w:hAnsi="Arial" w:cs="Arial"/>
          <w:bCs/>
        </w:rPr>
      </w:pPr>
      <w:r w:rsidRPr="00DD5D07">
        <w:rPr>
          <w:rFonts w:ascii="Arial" w:hAnsi="Arial" w:cs="Arial"/>
          <w:bCs/>
        </w:rPr>
        <w:t>Reminder that the delivery of the Project must be complete by 31</w:t>
      </w:r>
      <w:r w:rsidRPr="00DD5D07">
        <w:rPr>
          <w:rFonts w:ascii="Arial" w:hAnsi="Arial" w:cs="Arial"/>
          <w:bCs/>
          <w:vertAlign w:val="superscript"/>
        </w:rPr>
        <w:t>st</w:t>
      </w:r>
      <w:r w:rsidRPr="00DD5D07">
        <w:rPr>
          <w:rFonts w:ascii="Arial" w:hAnsi="Arial" w:cs="Arial"/>
          <w:bCs/>
        </w:rPr>
        <w:t xml:space="preserve"> March 2030. </w:t>
      </w:r>
    </w:p>
    <w:p w14:paraId="05CFB65D" w14:textId="77777777" w:rsidR="008956AF" w:rsidRPr="00DD5D07" w:rsidRDefault="008956AF" w:rsidP="000C4AA6">
      <w:pPr>
        <w:spacing w:after="0" w:line="240" w:lineRule="auto"/>
        <w:rPr>
          <w:rFonts w:ascii="Arial" w:hAnsi="Arial" w:cs="Arial"/>
          <w:b/>
        </w:rPr>
      </w:pPr>
    </w:p>
    <w:p w14:paraId="1A1C8804" w14:textId="77777777" w:rsidR="008956AF" w:rsidRPr="00DD5D07" w:rsidRDefault="008956AF" w:rsidP="000C4AA6">
      <w:pPr>
        <w:spacing w:after="0" w:line="240" w:lineRule="auto"/>
        <w:rPr>
          <w:rFonts w:ascii="Arial" w:hAnsi="Arial" w:cs="Arial"/>
          <w:b/>
        </w:rPr>
      </w:pPr>
    </w:p>
    <w:p w14:paraId="66463711" w14:textId="77777777" w:rsidR="00394473" w:rsidRPr="00DD5D07" w:rsidRDefault="00394473" w:rsidP="000C4AA6">
      <w:pPr>
        <w:spacing w:after="0" w:line="240" w:lineRule="auto"/>
        <w:rPr>
          <w:rFonts w:ascii="Arial" w:hAnsi="Arial" w:cs="Arial"/>
          <w:b/>
        </w:rPr>
        <w:sectPr w:rsidR="00394473" w:rsidRPr="00DD5D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D9CB318" w14:textId="61E800F7" w:rsidR="00646E58" w:rsidRPr="00DD5D07" w:rsidRDefault="00746FE6" w:rsidP="004F3EA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lastRenderedPageBreak/>
        <w:t>Financial Case</w:t>
      </w:r>
    </w:p>
    <w:p w14:paraId="06CC2D06" w14:textId="77777777" w:rsidR="000C4AA6" w:rsidRPr="00DD5D07" w:rsidRDefault="000C4AA6" w:rsidP="000C4AA6">
      <w:pPr>
        <w:pStyle w:val="ListParagraph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FE6" w:rsidRPr="00DD5D07" w14:paraId="0C5DC02E" w14:textId="77777777" w:rsidTr="00394473">
        <w:tc>
          <w:tcPr>
            <w:tcW w:w="9242" w:type="dxa"/>
            <w:shd w:val="clear" w:color="auto" w:fill="DBE5F1" w:themeFill="accent1" w:themeFillTint="33"/>
          </w:tcPr>
          <w:p w14:paraId="6F8F6147" w14:textId="77777777" w:rsidR="00746FE6" w:rsidRPr="00DD5D07" w:rsidRDefault="00746FE6" w:rsidP="000C4AA6">
            <w:pPr>
              <w:rPr>
                <w:rFonts w:ascii="Arial" w:hAnsi="Arial" w:cs="Arial"/>
                <w:b/>
              </w:rPr>
            </w:pPr>
            <w:r w:rsidRPr="00DD5D07">
              <w:rPr>
                <w:rFonts w:ascii="Arial" w:hAnsi="Arial" w:cs="Arial"/>
                <w:b/>
              </w:rPr>
              <w:t>Financial Case</w:t>
            </w:r>
          </w:p>
          <w:p w14:paraId="6A93DE85" w14:textId="77777777" w:rsidR="0066142E" w:rsidRPr="00DD5D07" w:rsidRDefault="0066142E" w:rsidP="000C4AA6">
            <w:pPr>
              <w:rPr>
                <w:rFonts w:ascii="Arial" w:hAnsi="Arial" w:cs="Arial"/>
                <w:b/>
              </w:rPr>
            </w:pPr>
          </w:p>
          <w:p w14:paraId="45CC8CBA" w14:textId="77777777" w:rsidR="0066142E" w:rsidRPr="00DD5D07" w:rsidRDefault="0066142E" w:rsidP="000C4AA6">
            <w:pPr>
              <w:rPr>
                <w:rFonts w:ascii="Arial" w:hAnsi="Arial" w:cs="Arial"/>
              </w:rPr>
            </w:pPr>
            <w:r w:rsidRPr="00DD5D07">
              <w:rPr>
                <w:rFonts w:ascii="Arial" w:hAnsi="Arial" w:cs="Arial"/>
              </w:rPr>
              <w:t>This section should seek to identify:</w:t>
            </w:r>
          </w:p>
          <w:p w14:paraId="05E393E8" w14:textId="77777777" w:rsidR="009D07FA" w:rsidRPr="00DD5D07" w:rsidRDefault="0066142E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Capital commitment and any constraints</w:t>
            </w:r>
          </w:p>
          <w:p w14:paraId="06ADF1DE" w14:textId="3AD9DF34" w:rsidR="009D07FA" w:rsidRPr="00DD5D07" w:rsidRDefault="0066142E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Revenue commitment and any constraints</w:t>
            </w:r>
          </w:p>
          <w:p w14:paraId="48840918" w14:textId="639D9529" w:rsidR="00746FE6" w:rsidRPr="00DD5D07" w:rsidRDefault="00C4175F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This section should include any financial model</w:t>
            </w:r>
            <w:r w:rsidR="000D3F76" w:rsidRPr="00DD5D07">
              <w:rPr>
                <w:sz w:val="22"/>
                <w:szCs w:val="22"/>
              </w:rPr>
              <w:t xml:space="preserve">ling information </w:t>
            </w:r>
          </w:p>
        </w:tc>
      </w:tr>
    </w:tbl>
    <w:p w14:paraId="542203B4" w14:textId="18130E76" w:rsidR="007541F1" w:rsidRPr="00DD5D07" w:rsidRDefault="007541F1" w:rsidP="000C4AA6">
      <w:pPr>
        <w:spacing w:after="0" w:line="240" w:lineRule="auto"/>
        <w:rPr>
          <w:rFonts w:ascii="Arial" w:hAnsi="Arial" w:cs="Arial"/>
        </w:rPr>
      </w:pPr>
    </w:p>
    <w:p w14:paraId="3B15DBAB" w14:textId="77777777" w:rsidR="007541F1" w:rsidRPr="00DD5D07" w:rsidRDefault="007541F1" w:rsidP="004F3E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16D1DB62" w14:textId="77777777" w:rsidR="007541F1" w:rsidRPr="00DD5D07" w:rsidRDefault="007541F1" w:rsidP="004F3E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44288F6D" w14:textId="77777777" w:rsidR="007541F1" w:rsidRPr="00DD5D07" w:rsidRDefault="007541F1" w:rsidP="004F3E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72927809" w14:textId="77777777" w:rsidR="007541F1" w:rsidRPr="00DD5D07" w:rsidRDefault="007541F1" w:rsidP="004F3E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2D0D0432" w14:textId="77777777" w:rsidR="007541F1" w:rsidRPr="00DD5D07" w:rsidRDefault="007541F1" w:rsidP="004F3E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1366F8C6" w14:textId="7813DCDD" w:rsidR="00D1681D" w:rsidRPr="00DD5D07" w:rsidRDefault="00D1681D" w:rsidP="004F3EAC">
      <w:pPr>
        <w:pStyle w:val="ListParagraph"/>
        <w:numPr>
          <w:ilvl w:val="1"/>
          <w:numId w:val="15"/>
        </w:numPr>
        <w:spacing w:after="0" w:line="240" w:lineRule="auto"/>
        <w:ind w:left="851" w:hanging="567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Indicative Costs</w:t>
      </w:r>
    </w:p>
    <w:p w14:paraId="3DB6AA0B" w14:textId="77777777" w:rsidR="00A04F62" w:rsidRPr="00DD5D07" w:rsidRDefault="00A04F62" w:rsidP="000C4AA6">
      <w:pPr>
        <w:pStyle w:val="ListParagraph"/>
        <w:spacing w:after="0" w:line="240" w:lineRule="auto"/>
        <w:ind w:left="851"/>
        <w:rPr>
          <w:rFonts w:ascii="Arial" w:hAnsi="Arial" w:cs="Arial"/>
          <w:b/>
          <w:bCs/>
        </w:rPr>
      </w:pPr>
    </w:p>
    <w:p w14:paraId="18DD6FD1" w14:textId="0DE7B5E1" w:rsidR="007541F1" w:rsidRPr="00DD5D07" w:rsidRDefault="007541F1" w:rsidP="004F3EAC">
      <w:pPr>
        <w:pStyle w:val="ListParagraph"/>
        <w:numPr>
          <w:ilvl w:val="0"/>
          <w:numId w:val="14"/>
        </w:numPr>
        <w:spacing w:after="0" w:line="240" w:lineRule="auto"/>
        <w:ind w:left="1134"/>
        <w:rPr>
          <w:rFonts w:ascii="Arial" w:hAnsi="Arial" w:cs="Arial"/>
        </w:rPr>
      </w:pPr>
      <w:r w:rsidRPr="00DD5D07">
        <w:rPr>
          <w:rFonts w:ascii="Arial" w:hAnsi="Arial" w:cs="Arial"/>
        </w:rPr>
        <w:t xml:space="preserve">Link to Mandatory Spreadsheet at Appendix B. </w:t>
      </w:r>
    </w:p>
    <w:p w14:paraId="03436D01" w14:textId="77777777" w:rsidR="007541F1" w:rsidRPr="00DD5D07" w:rsidRDefault="007541F1" w:rsidP="000C4AA6">
      <w:pPr>
        <w:pStyle w:val="ListParagraph"/>
        <w:spacing w:after="0" w:line="240" w:lineRule="auto"/>
        <w:ind w:left="1560"/>
        <w:rPr>
          <w:rFonts w:ascii="Arial" w:hAnsi="Arial" w:cs="Arial"/>
          <w:b/>
          <w:bCs/>
        </w:rPr>
      </w:pPr>
    </w:p>
    <w:p w14:paraId="27E7383E" w14:textId="42CE669D" w:rsidR="00D1681D" w:rsidRPr="00DD5D07" w:rsidRDefault="00D1681D" w:rsidP="004F3EAC">
      <w:pPr>
        <w:pStyle w:val="ListParagraph"/>
        <w:numPr>
          <w:ilvl w:val="1"/>
          <w:numId w:val="15"/>
        </w:numPr>
        <w:spacing w:after="0" w:line="240" w:lineRule="auto"/>
        <w:ind w:left="851" w:hanging="567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Sources of Funding</w:t>
      </w:r>
    </w:p>
    <w:p w14:paraId="008E5027" w14:textId="77777777" w:rsidR="004E35D2" w:rsidRPr="00DD5D07" w:rsidRDefault="004E35D2" w:rsidP="000C4AA6">
      <w:pPr>
        <w:pStyle w:val="ListParagraph"/>
        <w:spacing w:after="0" w:line="240" w:lineRule="auto"/>
        <w:ind w:left="851"/>
        <w:rPr>
          <w:rFonts w:ascii="Arial" w:hAnsi="Arial" w:cs="Arial"/>
          <w:b/>
          <w:bCs/>
        </w:rPr>
      </w:pPr>
    </w:p>
    <w:p w14:paraId="09737DCF" w14:textId="73E025FC" w:rsidR="004E35D2" w:rsidRPr="00DD5D07" w:rsidRDefault="004E35D2" w:rsidP="004F3EAC">
      <w:pPr>
        <w:pStyle w:val="ListParagraph"/>
        <w:numPr>
          <w:ilvl w:val="1"/>
          <w:numId w:val="14"/>
        </w:numPr>
        <w:spacing w:after="0" w:line="240" w:lineRule="auto"/>
        <w:ind w:left="1134" w:hanging="374"/>
        <w:rPr>
          <w:rFonts w:ascii="Arial" w:hAnsi="Arial" w:cs="Arial"/>
        </w:rPr>
      </w:pPr>
      <w:r w:rsidRPr="00DD5D07">
        <w:rPr>
          <w:rFonts w:ascii="Arial" w:hAnsi="Arial" w:cs="Arial"/>
        </w:rPr>
        <w:t xml:space="preserve">List all sources of funding towards the total project costs. This should also link to Appendix B. </w:t>
      </w:r>
    </w:p>
    <w:p w14:paraId="6BD00422" w14:textId="4CB97C48" w:rsidR="00746FE6" w:rsidRPr="00DD5D07" w:rsidRDefault="00746FE6" w:rsidP="000C4AA6">
      <w:p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br w:type="page"/>
      </w:r>
    </w:p>
    <w:p w14:paraId="3109F0FE" w14:textId="28ECF4C4" w:rsidR="00F52BDE" w:rsidRPr="00DD5D07" w:rsidRDefault="004F2912" w:rsidP="004F3EA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DD5D07">
        <w:rPr>
          <w:rFonts w:ascii="Arial" w:hAnsi="Arial" w:cs="Arial"/>
          <w:b/>
        </w:rPr>
        <w:lastRenderedPageBreak/>
        <w:t>M</w:t>
      </w:r>
      <w:r w:rsidR="00F52BDE" w:rsidRPr="00DD5D07">
        <w:rPr>
          <w:rFonts w:ascii="Arial" w:hAnsi="Arial" w:cs="Arial"/>
          <w:b/>
        </w:rPr>
        <w:t>anagement Case</w:t>
      </w:r>
    </w:p>
    <w:p w14:paraId="72B29887" w14:textId="77777777" w:rsidR="000C4AA6" w:rsidRPr="00DD5D07" w:rsidRDefault="000C4AA6" w:rsidP="000C4AA6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8A6C05" w:rsidRPr="00DD5D07" w14:paraId="2C3C350B" w14:textId="77777777" w:rsidTr="004F2912">
        <w:tc>
          <w:tcPr>
            <w:tcW w:w="9242" w:type="dxa"/>
            <w:shd w:val="clear" w:color="auto" w:fill="DBE5F1" w:themeFill="accent1" w:themeFillTint="33"/>
          </w:tcPr>
          <w:p w14:paraId="6FB86B0B" w14:textId="08D183A2" w:rsidR="00BE60D3" w:rsidRPr="00DD5D07" w:rsidRDefault="00473289" w:rsidP="000C4AA6">
            <w:pPr>
              <w:rPr>
                <w:rFonts w:ascii="Arial" w:hAnsi="Arial" w:cs="Arial"/>
              </w:rPr>
            </w:pPr>
            <w:r w:rsidRPr="00DD5D07">
              <w:rPr>
                <w:rFonts w:ascii="Arial" w:hAnsi="Arial" w:cs="Arial"/>
              </w:rPr>
              <w:t>At SOC stage this section should be considered at a high level with reference to the following areas;</w:t>
            </w:r>
          </w:p>
          <w:p w14:paraId="10EF67D4" w14:textId="77777777" w:rsidR="00387680" w:rsidRPr="00DD5D07" w:rsidRDefault="008A6C05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Who is involved in the project, </w:t>
            </w:r>
            <w:r w:rsidR="00521E56" w:rsidRPr="00DD5D07">
              <w:rPr>
                <w:sz w:val="22"/>
                <w:szCs w:val="22"/>
              </w:rPr>
              <w:t xml:space="preserve">included </w:t>
            </w:r>
            <w:r w:rsidRPr="00DD5D07">
              <w:rPr>
                <w:sz w:val="22"/>
                <w:szCs w:val="22"/>
              </w:rPr>
              <w:t>both insi</w:t>
            </w:r>
            <w:r w:rsidR="00FF2586" w:rsidRPr="00DD5D07">
              <w:rPr>
                <w:sz w:val="22"/>
                <w:szCs w:val="22"/>
              </w:rPr>
              <w:t>de and outside the local authority</w:t>
            </w:r>
            <w:r w:rsidR="00521E56" w:rsidRPr="00DD5D07">
              <w:rPr>
                <w:sz w:val="22"/>
                <w:szCs w:val="22"/>
              </w:rPr>
              <w:t xml:space="preserve"> and any external stakeholders</w:t>
            </w:r>
          </w:p>
          <w:p w14:paraId="4B6EF9F8" w14:textId="77777777" w:rsidR="00387680" w:rsidRPr="00DD5D07" w:rsidRDefault="008A6C05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What actions will be required, from all parties, to ensure the successful delivery of the project?</w:t>
            </w:r>
          </w:p>
          <w:p w14:paraId="7B7883A5" w14:textId="77777777" w:rsidR="00387680" w:rsidRPr="00DD5D07" w:rsidRDefault="008A6C05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H</w:t>
            </w:r>
            <w:r w:rsidR="00E132A4" w:rsidRPr="00DD5D07">
              <w:rPr>
                <w:sz w:val="22"/>
                <w:szCs w:val="22"/>
              </w:rPr>
              <w:t>ow the project is to be managed</w:t>
            </w:r>
          </w:p>
          <w:p w14:paraId="375A19F7" w14:textId="4D3BBFE0" w:rsidR="008A6C05" w:rsidRPr="00DD5D07" w:rsidRDefault="00661B57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F2586" w:rsidRPr="00DD5D07">
              <w:rPr>
                <w:sz w:val="22"/>
                <w:szCs w:val="22"/>
              </w:rPr>
              <w:t>p</w:t>
            </w:r>
            <w:r w:rsidR="008A6C05" w:rsidRPr="00DD5D07">
              <w:rPr>
                <w:sz w:val="22"/>
                <w:szCs w:val="22"/>
              </w:rPr>
              <w:t>roject plan</w:t>
            </w:r>
          </w:p>
          <w:p w14:paraId="12A2E478" w14:textId="461FEEA9" w:rsidR="00417DFE" w:rsidRPr="00DD5D07" w:rsidRDefault="00417DFE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>Budget allocation and resources</w:t>
            </w:r>
          </w:p>
          <w:p w14:paraId="7A911E16" w14:textId="54CA8037" w:rsidR="008A6C05" w:rsidRPr="00DD5D07" w:rsidRDefault="002A1DF0" w:rsidP="000C4AA6">
            <w:pPr>
              <w:pStyle w:val="EYBulletedtext2"/>
              <w:spacing w:after="0" w:line="240" w:lineRule="auto"/>
              <w:rPr>
                <w:sz w:val="22"/>
                <w:szCs w:val="22"/>
              </w:rPr>
            </w:pPr>
            <w:r w:rsidRPr="00DD5D07">
              <w:rPr>
                <w:sz w:val="22"/>
                <w:szCs w:val="22"/>
              </w:rPr>
              <w:t xml:space="preserve">Any statements of support from stakeholders including any identified Government agency, private </w:t>
            </w:r>
            <w:r w:rsidR="007863C0" w:rsidRPr="00DD5D07">
              <w:rPr>
                <w:sz w:val="22"/>
                <w:szCs w:val="22"/>
              </w:rPr>
              <w:t>sector,</w:t>
            </w:r>
            <w:r w:rsidRPr="00DD5D07">
              <w:rPr>
                <w:sz w:val="22"/>
                <w:szCs w:val="22"/>
              </w:rPr>
              <w:t xml:space="preserve"> or other stakeholders / partners</w:t>
            </w:r>
          </w:p>
        </w:tc>
      </w:tr>
    </w:tbl>
    <w:p w14:paraId="1CCBB500" w14:textId="4DF0DE1B" w:rsidR="00E15352" w:rsidRPr="00DD5D07" w:rsidRDefault="00E15352" w:rsidP="000C4AA6">
      <w:pPr>
        <w:spacing w:after="0" w:line="240" w:lineRule="auto"/>
        <w:rPr>
          <w:rFonts w:ascii="Arial" w:hAnsi="Arial" w:cs="Arial"/>
        </w:rPr>
      </w:pPr>
    </w:p>
    <w:p w14:paraId="62077BA6" w14:textId="5A9AD830" w:rsidR="00417DFE" w:rsidRPr="00DD5D07" w:rsidRDefault="00417DFE" w:rsidP="004F3EAC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Achievability and Deliverability</w:t>
      </w:r>
    </w:p>
    <w:p w14:paraId="2D6A35BD" w14:textId="77777777" w:rsidR="009A4182" w:rsidRPr="00DD5D07" w:rsidRDefault="009A4182" w:rsidP="000C4AA6">
      <w:pPr>
        <w:pStyle w:val="ListParagraph"/>
        <w:spacing w:after="0" w:line="240" w:lineRule="auto"/>
        <w:ind w:left="792"/>
        <w:rPr>
          <w:rFonts w:ascii="Arial" w:hAnsi="Arial" w:cs="Arial"/>
          <w:b/>
          <w:bCs/>
        </w:rPr>
      </w:pPr>
    </w:p>
    <w:p w14:paraId="4A892FE7" w14:textId="77777777" w:rsidR="00354627" w:rsidRPr="00DD5D07" w:rsidRDefault="00354627" w:rsidP="004F3EA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Indicative timescales</w:t>
      </w:r>
    </w:p>
    <w:p w14:paraId="3969C6D9" w14:textId="77777777" w:rsidR="00354627" w:rsidRPr="00DD5D07" w:rsidRDefault="00354627" w:rsidP="004F3EA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Use of special advisors</w:t>
      </w:r>
    </w:p>
    <w:p w14:paraId="63B319CF" w14:textId="77777777" w:rsidR="00354627" w:rsidRPr="00DD5D07" w:rsidRDefault="00354627" w:rsidP="004F3EA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Feasibility study</w:t>
      </w:r>
    </w:p>
    <w:p w14:paraId="53567C86" w14:textId="77777777" w:rsidR="00354627" w:rsidRPr="00DD5D07" w:rsidRDefault="00354627" w:rsidP="004F3EAC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Peer review / stakeholders</w:t>
      </w:r>
    </w:p>
    <w:p w14:paraId="51C36B64" w14:textId="77777777" w:rsidR="009A4182" w:rsidRPr="00DD5D07" w:rsidRDefault="009A4182" w:rsidP="000C4AA6">
      <w:pPr>
        <w:pStyle w:val="ListParagraph"/>
        <w:spacing w:after="0" w:line="240" w:lineRule="auto"/>
        <w:ind w:left="792"/>
        <w:rPr>
          <w:rFonts w:ascii="Arial" w:hAnsi="Arial" w:cs="Arial"/>
        </w:rPr>
      </w:pPr>
    </w:p>
    <w:p w14:paraId="498D66C7" w14:textId="74B4A8FA" w:rsidR="00981C17" w:rsidRPr="00DD5D07" w:rsidRDefault="00981C17" w:rsidP="004F3EAC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t>Management Arrangements</w:t>
      </w:r>
    </w:p>
    <w:p w14:paraId="2ECBDF95" w14:textId="77777777" w:rsidR="009A4182" w:rsidRPr="00DD5D07" w:rsidRDefault="009A4182" w:rsidP="000C4AA6">
      <w:pPr>
        <w:pStyle w:val="ListParagraph"/>
        <w:spacing w:after="0" w:line="240" w:lineRule="auto"/>
        <w:ind w:left="792"/>
        <w:rPr>
          <w:rFonts w:ascii="Arial" w:hAnsi="Arial" w:cs="Arial"/>
          <w:b/>
          <w:bCs/>
        </w:rPr>
      </w:pPr>
    </w:p>
    <w:p w14:paraId="20D2C321" w14:textId="77777777" w:rsidR="00981C17" w:rsidRPr="00DD5D07" w:rsidRDefault="00981C17" w:rsidP="004F3EA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Outline Programme and Project Board and reporting arrangements</w:t>
      </w:r>
    </w:p>
    <w:p w14:paraId="55B46D73" w14:textId="77777777" w:rsidR="00A3739B" w:rsidRDefault="00981C17" w:rsidP="004F3EA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Resources</w:t>
      </w:r>
      <w:r w:rsidR="009A4182" w:rsidRPr="00DD5D07">
        <w:rPr>
          <w:rFonts w:ascii="Arial" w:hAnsi="Arial" w:cs="Arial"/>
        </w:rPr>
        <w:t xml:space="preserve"> to deliver (to 2030) and monitor</w:t>
      </w:r>
      <w:r w:rsidRPr="00DD5D07">
        <w:rPr>
          <w:rFonts w:ascii="Arial" w:hAnsi="Arial" w:cs="Arial"/>
        </w:rPr>
        <w:t xml:space="preserve"> </w:t>
      </w:r>
      <w:r w:rsidR="009A4182" w:rsidRPr="00DD5D07">
        <w:rPr>
          <w:rFonts w:ascii="Arial" w:hAnsi="Arial" w:cs="Arial"/>
        </w:rPr>
        <w:t xml:space="preserve">(to 2035) </w:t>
      </w:r>
      <w:r w:rsidRPr="00DD5D07">
        <w:rPr>
          <w:rFonts w:ascii="Arial" w:hAnsi="Arial" w:cs="Arial"/>
        </w:rPr>
        <w:t>e.g. P</w:t>
      </w:r>
      <w:r w:rsidR="009A4182" w:rsidRPr="00DD5D07">
        <w:rPr>
          <w:rFonts w:ascii="Arial" w:hAnsi="Arial" w:cs="Arial"/>
        </w:rPr>
        <w:t xml:space="preserve">roject </w:t>
      </w:r>
      <w:r w:rsidRPr="00DD5D07">
        <w:rPr>
          <w:rFonts w:ascii="Arial" w:hAnsi="Arial" w:cs="Arial"/>
        </w:rPr>
        <w:t>M</w:t>
      </w:r>
      <w:r w:rsidR="009A4182" w:rsidRPr="00DD5D07">
        <w:rPr>
          <w:rFonts w:ascii="Arial" w:hAnsi="Arial" w:cs="Arial"/>
        </w:rPr>
        <w:t>anagement</w:t>
      </w:r>
      <w:r w:rsidRPr="00DD5D07">
        <w:rPr>
          <w:rFonts w:ascii="Arial" w:hAnsi="Arial" w:cs="Arial"/>
        </w:rPr>
        <w:t xml:space="preserve"> Team</w:t>
      </w:r>
    </w:p>
    <w:p w14:paraId="26A584D2" w14:textId="443C3B1C" w:rsidR="00981C17" w:rsidRPr="00DD5D07" w:rsidRDefault="00A3739B" w:rsidP="004F3EA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Budget allocation and resources</w:t>
      </w:r>
    </w:p>
    <w:p w14:paraId="3226AE27" w14:textId="216E7FBC" w:rsidR="00E041DC" w:rsidRPr="00DD5D07" w:rsidRDefault="00981C17" w:rsidP="004F3EAC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DD5D07">
        <w:rPr>
          <w:rFonts w:ascii="Arial" w:hAnsi="Arial" w:cs="Arial"/>
        </w:rPr>
        <w:t>Project Plan and Deliverables</w:t>
      </w:r>
      <w:r w:rsidR="00016DE0" w:rsidRPr="00DD5D07">
        <w:rPr>
          <w:rFonts w:ascii="Arial" w:hAnsi="Arial" w:cs="Arial"/>
        </w:rPr>
        <w:t xml:space="preserve"> e.g. key milestones such as planning permission, design work complete and other dependencies</w:t>
      </w:r>
      <w:r w:rsidR="00E041DC" w:rsidRPr="00DD5D07">
        <w:rPr>
          <w:rFonts w:ascii="Arial" w:hAnsi="Arial" w:cs="Arial"/>
        </w:rPr>
        <w:t xml:space="preserve">. The following template may be used to show key milestones and dependencies. </w:t>
      </w:r>
    </w:p>
    <w:p w14:paraId="1150CB9C" w14:textId="410C1D37" w:rsidR="00981C17" w:rsidRPr="00DD5D07" w:rsidRDefault="00981C17" w:rsidP="00E041DC">
      <w:pPr>
        <w:pStyle w:val="ListParagraph"/>
        <w:spacing w:after="0" w:line="240" w:lineRule="auto"/>
        <w:ind w:left="1152"/>
        <w:rPr>
          <w:rFonts w:ascii="Arial" w:hAnsi="Arial" w:cs="Arial"/>
        </w:rPr>
      </w:pP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868"/>
        <w:gridCol w:w="6347"/>
        <w:gridCol w:w="948"/>
        <w:gridCol w:w="853"/>
      </w:tblGrid>
      <w:tr w:rsidR="00EA50B7" w:rsidRPr="00DD5D07" w14:paraId="5EC0D7A0" w14:textId="77777777" w:rsidTr="006E5F1C">
        <w:trPr>
          <w:trHeight w:val="360"/>
          <w:tblHeader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8BA7"/>
            <w:vAlign w:val="center"/>
          </w:tcPr>
          <w:p w14:paraId="0B0EEE93" w14:textId="77777777" w:rsidR="00EA50B7" w:rsidRPr="00DD5D07" w:rsidRDefault="00EA50B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D5D07">
              <w:rPr>
                <w:rFonts w:ascii="Arial" w:hAnsi="Arial" w:cs="Arial"/>
                <w:b/>
                <w:color w:val="FFFFFF" w:themeColor="background1"/>
              </w:rPr>
              <w:t>ID No.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8BA7"/>
            <w:vAlign w:val="center"/>
            <w:hideMark/>
          </w:tcPr>
          <w:p w14:paraId="56E33C91" w14:textId="77777777" w:rsidR="00EA50B7" w:rsidRPr="00DD5D07" w:rsidRDefault="00EA50B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D5D07">
              <w:rPr>
                <w:rFonts w:ascii="Arial" w:hAnsi="Arial" w:cs="Arial"/>
                <w:b/>
                <w:color w:val="FFFFFF" w:themeColor="background1"/>
              </w:rPr>
              <w:t>Milestone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8BA7"/>
            <w:vAlign w:val="center"/>
            <w:hideMark/>
          </w:tcPr>
          <w:p w14:paraId="6697653C" w14:textId="77777777" w:rsidR="00EA50B7" w:rsidRPr="00DD5D07" w:rsidRDefault="00EA50B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D5D07">
              <w:rPr>
                <w:rFonts w:ascii="Arial" w:hAnsi="Arial" w:cs="Arial"/>
                <w:b/>
                <w:color w:val="FFFFFF" w:themeColor="background1"/>
              </w:rPr>
              <w:t>Due Date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8BA7"/>
            <w:vAlign w:val="center"/>
          </w:tcPr>
          <w:p w14:paraId="5913917A" w14:textId="77777777" w:rsidR="00EA50B7" w:rsidRPr="00DD5D07" w:rsidRDefault="00EA50B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D5D07">
              <w:rPr>
                <w:rFonts w:ascii="Arial" w:hAnsi="Arial" w:cs="Arial"/>
                <w:b/>
                <w:color w:val="FFFFFF" w:themeColor="background1"/>
              </w:rPr>
              <w:t>Status</w:t>
            </w:r>
          </w:p>
        </w:tc>
      </w:tr>
      <w:tr w:rsidR="00EA50B7" w:rsidRPr="00DD5D07" w14:paraId="1DD436B6" w14:textId="77777777" w:rsidTr="006E5F1C">
        <w:trPr>
          <w:trHeight w:val="3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1CFAF4" w14:textId="77777777" w:rsidR="00EA50B7" w:rsidRPr="00DD5D07" w:rsidRDefault="00EA50B7">
            <w:pPr>
              <w:rPr>
                <w:rFonts w:ascii="Arial" w:hAnsi="Arial" w:cs="Arial"/>
                <w:b/>
              </w:rPr>
            </w:pPr>
            <w:r w:rsidRPr="00DD5D07">
              <w:rPr>
                <w:rFonts w:ascii="Arial" w:hAnsi="Arial" w:cs="Arial"/>
                <w:b/>
              </w:rPr>
              <w:t>Business Case Development and Approval</w:t>
            </w:r>
          </w:p>
        </w:tc>
      </w:tr>
      <w:tr w:rsidR="00EA50B7" w:rsidRPr="00DD5D07" w14:paraId="671A2714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650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FEDE" w14:textId="215175E8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263" w14:textId="76B538D0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4B4" w14:textId="29673050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07F57EB5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45D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156B" w14:textId="70A8CCB2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776C" w14:textId="1F7BEFBC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3FF" w14:textId="4D24FFF3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51F3BA14" w14:textId="77777777" w:rsidTr="006E5F1C">
        <w:trPr>
          <w:trHeight w:val="3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11ABAC" w14:textId="77777777" w:rsidR="00EA50B7" w:rsidRPr="00DD5D07" w:rsidRDefault="00EA50B7">
            <w:pPr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DD5D07">
              <w:rPr>
                <w:rFonts w:ascii="Arial" w:hAnsi="Arial" w:cs="Arial"/>
                <w:b/>
                <w:bCs/>
              </w:rPr>
              <w:t>Design, Planning and Other Key Dependencies</w:t>
            </w:r>
          </w:p>
        </w:tc>
      </w:tr>
      <w:tr w:rsidR="00EA50B7" w:rsidRPr="00DD5D07" w14:paraId="0DF8BD66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6DE1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7B2" w14:textId="122B8127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208" w14:textId="59C914B0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2A2" w14:textId="43E59670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0E763674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9C8B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399" w14:textId="3EB9419D" w:rsidR="00EA50B7" w:rsidRPr="00DD5D07" w:rsidRDefault="00EA50B7">
            <w:pPr>
              <w:rPr>
                <w:rFonts w:ascii="Arial" w:hAnsi="Arial" w:cs="Arial"/>
                <w:i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9C7" w14:textId="52AFD633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1EEC" w14:textId="2A066726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17DBA3D4" w14:textId="77777777" w:rsidTr="006E5F1C">
        <w:trPr>
          <w:trHeight w:val="3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AE6EC1" w14:textId="77777777" w:rsidR="00EA50B7" w:rsidRPr="00DD5D07" w:rsidRDefault="00EA50B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DD5D07">
              <w:rPr>
                <w:rFonts w:ascii="Arial" w:eastAsiaTheme="minorHAnsi" w:hAnsi="Arial" w:cs="Arial"/>
                <w:b/>
                <w:lang w:eastAsia="en-US"/>
              </w:rPr>
              <w:t>Construction</w:t>
            </w:r>
          </w:p>
        </w:tc>
      </w:tr>
      <w:tr w:rsidR="00EA50B7" w:rsidRPr="00DD5D07" w14:paraId="7507FE05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BAF4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2A9" w14:textId="2CC77DB1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A614" w14:textId="650C87ED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0817" w14:textId="338DE164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72C25A23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157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  <w:bookmarkStart w:id="0" w:name="_Hlk170214960"/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6342" w14:textId="4F70909A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ADDA" w14:textId="041FB507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39F" w14:textId="7C2DCD08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785164B9" w14:textId="77777777" w:rsidTr="006E5F1C">
        <w:trPr>
          <w:trHeight w:val="3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4B0D7E" w14:textId="77777777" w:rsidR="00EA50B7" w:rsidRPr="00DD5D07" w:rsidRDefault="00EA50B7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DD5D07">
              <w:rPr>
                <w:rFonts w:ascii="Arial" w:eastAsiaTheme="minorHAnsi" w:hAnsi="Arial" w:cs="Arial"/>
                <w:b/>
                <w:lang w:eastAsia="en-US"/>
              </w:rPr>
              <w:t>Operation</w:t>
            </w:r>
          </w:p>
        </w:tc>
      </w:tr>
      <w:bookmarkEnd w:id="0"/>
      <w:tr w:rsidR="00EA50B7" w:rsidRPr="00DD5D07" w14:paraId="44076E98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181F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479" w14:textId="589E6346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F6D" w14:textId="4694E191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76E" w14:textId="37049A01" w:rsidR="00EA50B7" w:rsidRPr="00DD5D07" w:rsidRDefault="00EA50B7">
            <w:pPr>
              <w:rPr>
                <w:rFonts w:ascii="Arial" w:hAnsi="Arial" w:cs="Arial"/>
              </w:rPr>
            </w:pPr>
          </w:p>
        </w:tc>
      </w:tr>
      <w:tr w:rsidR="00EA50B7" w:rsidRPr="00DD5D07" w14:paraId="16B6104F" w14:textId="77777777" w:rsidTr="006E5F1C">
        <w:trPr>
          <w:trHeight w:val="335"/>
        </w:trPr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991" w14:textId="77777777" w:rsidR="00EA50B7" w:rsidRPr="00DD5D07" w:rsidRDefault="00EA50B7" w:rsidP="004F3EAC">
            <w:pPr>
              <w:pStyle w:val="ListParagraph"/>
              <w:numPr>
                <w:ilvl w:val="0"/>
                <w:numId w:val="19"/>
              </w:numPr>
              <w:ind w:hanging="72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8367" w14:textId="2E66333C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C67C" w14:textId="48FD099A" w:rsidR="00EA50B7" w:rsidRPr="00DD5D07" w:rsidRDefault="00EA50B7">
            <w:pPr>
              <w:rPr>
                <w:rFonts w:ascii="Arial" w:hAnsi="Arial" w:cs="Arial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224" w14:textId="4F5347F9" w:rsidR="00EA50B7" w:rsidRPr="00DD5D07" w:rsidRDefault="00EA50B7">
            <w:pPr>
              <w:rPr>
                <w:rFonts w:ascii="Arial" w:hAnsi="Arial" w:cs="Arial"/>
              </w:rPr>
            </w:pPr>
          </w:p>
        </w:tc>
      </w:tr>
    </w:tbl>
    <w:p w14:paraId="1049E0AC" w14:textId="77777777" w:rsidR="00DA5B61" w:rsidRPr="00A3739B" w:rsidRDefault="00DA5B61" w:rsidP="00A3739B">
      <w:pPr>
        <w:pStyle w:val="ListParagraph"/>
        <w:spacing w:after="0" w:line="240" w:lineRule="auto"/>
        <w:ind w:left="1152"/>
        <w:rPr>
          <w:rFonts w:ascii="Arial" w:hAnsi="Arial" w:cs="Arial"/>
        </w:rPr>
      </w:pPr>
    </w:p>
    <w:p w14:paraId="2C85874E" w14:textId="4829CC1E" w:rsidR="00E15352" w:rsidRPr="00DD5D07" w:rsidRDefault="00E15352" w:rsidP="000C4AA6">
      <w:pPr>
        <w:spacing w:after="0" w:line="240" w:lineRule="auto"/>
        <w:rPr>
          <w:rFonts w:ascii="Arial" w:hAnsi="Arial" w:cs="Arial"/>
          <w:b/>
          <w:bCs/>
        </w:rPr>
      </w:pPr>
      <w:r w:rsidRPr="00DD5D07">
        <w:rPr>
          <w:rFonts w:ascii="Arial" w:hAnsi="Arial" w:cs="Arial"/>
          <w:b/>
          <w:bCs/>
        </w:rPr>
        <w:br w:type="page"/>
      </w:r>
    </w:p>
    <w:p w14:paraId="0C8049AE" w14:textId="4317CA24" w:rsidR="00A44866" w:rsidRPr="00DD5D07" w:rsidRDefault="00A44866" w:rsidP="000C4AA6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12"/>
        </w:rPr>
      </w:pPr>
      <w:bookmarkStart w:id="1" w:name="_Toc476141369"/>
      <w:r w:rsidRPr="00DD5D07">
        <w:rPr>
          <w:rFonts w:ascii="Arial" w:eastAsia="Times New Roman" w:hAnsi="Arial" w:cs="Arial"/>
          <w:b/>
          <w:kern w:val="12"/>
        </w:rPr>
        <w:lastRenderedPageBreak/>
        <w:t>Appendix A: Subsidy Control</w:t>
      </w:r>
    </w:p>
    <w:p w14:paraId="387E9CB6" w14:textId="77777777" w:rsidR="00A67C97" w:rsidRPr="00DD5D07" w:rsidRDefault="00A67C97" w:rsidP="000C4AA6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12"/>
        </w:rPr>
      </w:pPr>
    </w:p>
    <w:p w14:paraId="66C09E3F" w14:textId="77777777" w:rsidR="00A44866" w:rsidRDefault="00A44866" w:rsidP="000C4AA6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Cs/>
          <w:kern w:val="12"/>
        </w:rPr>
      </w:pPr>
    </w:p>
    <w:p w14:paraId="26D80E36" w14:textId="77777777" w:rsidR="00314179" w:rsidRPr="00314179" w:rsidRDefault="00314179" w:rsidP="00314179">
      <w:pPr>
        <w:spacing w:after="0" w:line="240" w:lineRule="auto"/>
        <w:rPr>
          <w:rFonts w:ascii="Arial" w:hAnsi="Arial" w:cs="Arial"/>
          <w:b/>
          <w:bCs/>
        </w:rPr>
      </w:pPr>
      <w:r w:rsidRPr="00314179">
        <w:rPr>
          <w:rFonts w:ascii="Arial" w:hAnsi="Arial" w:cs="Arial"/>
          <w:b/>
          <w:bCs/>
        </w:rPr>
        <w:t>SUBSIDY CONTROL FOUR LIMBS TEST</w:t>
      </w:r>
    </w:p>
    <w:p w14:paraId="7C9C3D2C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14179" w:rsidRPr="00314179" w14:paraId="78F43170" w14:textId="77777777">
        <w:tc>
          <w:tcPr>
            <w:tcW w:w="2263" w:type="dxa"/>
          </w:tcPr>
          <w:p w14:paraId="10E3AE15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Project:</w:t>
            </w:r>
          </w:p>
        </w:tc>
        <w:tc>
          <w:tcPr>
            <w:tcW w:w="6753" w:type="dxa"/>
          </w:tcPr>
          <w:p w14:paraId="099A2117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22DB492C" w14:textId="77777777">
        <w:tc>
          <w:tcPr>
            <w:tcW w:w="2263" w:type="dxa"/>
          </w:tcPr>
          <w:p w14:paraId="4B199DD5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Total TCRD funding awarded:</w:t>
            </w:r>
          </w:p>
        </w:tc>
        <w:tc>
          <w:tcPr>
            <w:tcW w:w="6753" w:type="dxa"/>
          </w:tcPr>
          <w:p w14:paraId="30C8CFDE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740FB488" w14:textId="77777777">
        <w:tc>
          <w:tcPr>
            <w:tcW w:w="2263" w:type="dxa"/>
          </w:tcPr>
          <w:p w14:paraId="5192E870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Total project cost: </w:t>
            </w:r>
          </w:p>
        </w:tc>
        <w:tc>
          <w:tcPr>
            <w:tcW w:w="6753" w:type="dxa"/>
          </w:tcPr>
          <w:p w14:paraId="0BEBE729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</w:tbl>
    <w:p w14:paraId="198DBECB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14179" w:rsidRPr="00314179" w14:paraId="1BC77559" w14:textId="77777777">
        <w:tc>
          <w:tcPr>
            <w:tcW w:w="2263" w:type="dxa"/>
          </w:tcPr>
          <w:p w14:paraId="6DDD2F1C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Project Owner:</w:t>
            </w:r>
          </w:p>
        </w:tc>
        <w:tc>
          <w:tcPr>
            <w:tcW w:w="6753" w:type="dxa"/>
          </w:tcPr>
          <w:p w14:paraId="59653C4F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1B7E66D5" w14:textId="77777777">
        <w:tc>
          <w:tcPr>
            <w:tcW w:w="2263" w:type="dxa"/>
          </w:tcPr>
          <w:p w14:paraId="4DED9838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Finance Director:</w:t>
            </w:r>
          </w:p>
        </w:tc>
        <w:tc>
          <w:tcPr>
            <w:tcW w:w="6753" w:type="dxa"/>
          </w:tcPr>
          <w:p w14:paraId="2EF581B9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7B6842E4" w14:textId="77777777">
        <w:tc>
          <w:tcPr>
            <w:tcW w:w="2263" w:type="dxa"/>
          </w:tcPr>
          <w:p w14:paraId="5B3BBDF0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753" w:type="dxa"/>
          </w:tcPr>
          <w:p w14:paraId="1DF281BF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</w:tbl>
    <w:p w14:paraId="69DB221B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</w:p>
    <w:p w14:paraId="16B85AA0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</w:p>
    <w:p w14:paraId="3979666C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  <w:r w:rsidRPr="00314179">
        <w:rPr>
          <w:rFonts w:ascii="Arial" w:hAnsi="Arial" w:cs="Arial"/>
        </w:rPr>
        <w:t xml:space="preserve">Please refer to the UK Government’s </w:t>
      </w:r>
      <w:hyperlink r:id="rId15" w:history="1">
        <w:r w:rsidRPr="00314179">
          <w:rPr>
            <w:rStyle w:val="Hyperlink"/>
            <w:rFonts w:ascii="Arial" w:hAnsi="Arial" w:cs="Arial"/>
          </w:rPr>
          <w:t>Subsidy Control Statutory Guidance</w:t>
        </w:r>
      </w:hyperlink>
      <w:r w:rsidRPr="00314179">
        <w:rPr>
          <w:rFonts w:ascii="Arial" w:hAnsi="Arial" w:cs="Arial"/>
        </w:rPr>
        <w:t xml:space="preserve"> when completing this assessment form.</w:t>
      </w:r>
    </w:p>
    <w:p w14:paraId="015AFCDA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9"/>
        <w:gridCol w:w="4387"/>
      </w:tblGrid>
      <w:tr w:rsidR="00314179" w:rsidRPr="00314179" w14:paraId="07AD9340" w14:textId="77777777">
        <w:tc>
          <w:tcPr>
            <w:tcW w:w="6974" w:type="dxa"/>
            <w:shd w:val="clear" w:color="auto" w:fill="365F91" w:themeFill="accent1" w:themeFillShade="BF"/>
          </w:tcPr>
          <w:p w14:paraId="1AA2F2D7" w14:textId="77777777" w:rsidR="00314179" w:rsidRPr="00314179" w:rsidRDefault="003141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14179">
              <w:rPr>
                <w:rFonts w:ascii="Arial" w:hAnsi="Arial" w:cs="Arial"/>
                <w:b/>
                <w:bCs/>
                <w:color w:val="FFFFFF" w:themeColor="background1"/>
              </w:rPr>
              <w:t>Criteria</w:t>
            </w:r>
          </w:p>
          <w:p w14:paraId="784AEC0F" w14:textId="77777777" w:rsidR="00314179" w:rsidRPr="00314179" w:rsidRDefault="003141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6974" w:type="dxa"/>
            <w:shd w:val="clear" w:color="auto" w:fill="365F91" w:themeFill="accent1" w:themeFillShade="BF"/>
          </w:tcPr>
          <w:p w14:paraId="6D4EEB81" w14:textId="77777777" w:rsidR="00314179" w:rsidRPr="00314179" w:rsidRDefault="00314179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14179">
              <w:rPr>
                <w:rFonts w:ascii="Arial" w:hAnsi="Arial" w:cs="Arial"/>
                <w:b/>
                <w:bCs/>
                <w:color w:val="FFFFFF" w:themeColor="background1"/>
              </w:rPr>
              <w:t>Assessment and Comments*</w:t>
            </w:r>
          </w:p>
        </w:tc>
      </w:tr>
      <w:tr w:rsidR="00314179" w:rsidRPr="00314179" w14:paraId="1752FC2A" w14:textId="77777777">
        <w:trPr>
          <w:trHeight w:val="405"/>
        </w:trPr>
        <w:tc>
          <w:tcPr>
            <w:tcW w:w="6974" w:type="dxa"/>
            <w:vMerge w:val="restart"/>
          </w:tcPr>
          <w:p w14:paraId="28F6BA92" w14:textId="77777777" w:rsidR="00314179" w:rsidRPr="00314179" w:rsidRDefault="00314179">
            <w:pPr>
              <w:rPr>
                <w:rFonts w:ascii="Arial" w:hAnsi="Arial" w:cs="Arial"/>
                <w:b/>
                <w:bCs/>
              </w:rPr>
            </w:pPr>
            <w:r w:rsidRPr="00314179">
              <w:rPr>
                <w:rFonts w:ascii="Arial" w:hAnsi="Arial" w:cs="Arial"/>
                <w:b/>
                <w:bCs/>
              </w:rPr>
              <w:t>LIMB A</w:t>
            </w:r>
          </w:p>
          <w:p w14:paraId="1C602EFC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Is the financial assistance given, directly or indirectly, from public resources by a public authority? Including direct grants, loans, loan guarantees or writing off a debt.</w:t>
            </w:r>
          </w:p>
        </w:tc>
        <w:tc>
          <w:tcPr>
            <w:tcW w:w="6974" w:type="dxa"/>
            <w:shd w:val="clear" w:color="auto" w:fill="DBE5F1" w:themeFill="accent1" w:themeFillTint="33"/>
          </w:tcPr>
          <w:p w14:paraId="30F73903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95713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4179">
              <w:rPr>
                <w:rFonts w:ascii="Arial" w:hAnsi="Arial" w:cs="Arial"/>
              </w:rPr>
              <w:t xml:space="preserve">      No </w:t>
            </w:r>
            <w:sdt>
              <w:sdtPr>
                <w:rPr>
                  <w:rFonts w:ascii="Arial" w:hAnsi="Arial" w:cs="Arial"/>
                </w:rPr>
                <w:id w:val="-36937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4179" w:rsidRPr="00314179" w14:paraId="658415A2" w14:textId="77777777">
        <w:trPr>
          <w:trHeight w:val="405"/>
        </w:trPr>
        <w:tc>
          <w:tcPr>
            <w:tcW w:w="6974" w:type="dxa"/>
            <w:vMerge/>
          </w:tcPr>
          <w:p w14:paraId="65A08317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shd w:val="clear" w:color="auto" w:fill="DBE5F1" w:themeFill="accent1" w:themeFillTint="33"/>
          </w:tcPr>
          <w:p w14:paraId="59D1ED29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62A0C4D9" w14:textId="77777777">
        <w:trPr>
          <w:trHeight w:val="270"/>
        </w:trPr>
        <w:tc>
          <w:tcPr>
            <w:tcW w:w="6974" w:type="dxa"/>
            <w:vMerge w:val="restart"/>
          </w:tcPr>
          <w:p w14:paraId="173EDC98" w14:textId="77777777" w:rsidR="00314179" w:rsidRPr="00314179" w:rsidRDefault="00314179">
            <w:pPr>
              <w:rPr>
                <w:rFonts w:ascii="Arial" w:hAnsi="Arial" w:cs="Arial"/>
                <w:b/>
                <w:bCs/>
              </w:rPr>
            </w:pPr>
            <w:r w:rsidRPr="00314179">
              <w:rPr>
                <w:rFonts w:ascii="Arial" w:hAnsi="Arial" w:cs="Arial"/>
                <w:b/>
                <w:bCs/>
              </w:rPr>
              <w:t>LIMB B1</w:t>
            </w:r>
          </w:p>
          <w:p w14:paraId="61A1668B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Is the financial assistance awarded to an ‘enterprise’ (any entity that offers goods or services to customers)</w:t>
            </w:r>
          </w:p>
        </w:tc>
        <w:tc>
          <w:tcPr>
            <w:tcW w:w="6974" w:type="dxa"/>
            <w:shd w:val="clear" w:color="auto" w:fill="DBE5F1" w:themeFill="accent1" w:themeFillTint="33"/>
          </w:tcPr>
          <w:p w14:paraId="07E7CC99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361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4179">
              <w:rPr>
                <w:rFonts w:ascii="Arial" w:hAnsi="Arial" w:cs="Arial"/>
              </w:rPr>
              <w:t xml:space="preserve">      No </w:t>
            </w:r>
            <w:sdt>
              <w:sdtPr>
                <w:rPr>
                  <w:rFonts w:ascii="Arial" w:hAnsi="Arial" w:cs="Arial"/>
                </w:rPr>
                <w:id w:val="23760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4179" w:rsidRPr="00314179" w14:paraId="356239FB" w14:textId="77777777">
        <w:trPr>
          <w:trHeight w:val="270"/>
        </w:trPr>
        <w:tc>
          <w:tcPr>
            <w:tcW w:w="6974" w:type="dxa"/>
            <w:vMerge/>
          </w:tcPr>
          <w:p w14:paraId="4CACACAC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shd w:val="clear" w:color="auto" w:fill="DBE5F1" w:themeFill="accent1" w:themeFillTint="33"/>
          </w:tcPr>
          <w:p w14:paraId="17691548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785590B6" w14:textId="77777777">
        <w:trPr>
          <w:trHeight w:val="405"/>
        </w:trPr>
        <w:tc>
          <w:tcPr>
            <w:tcW w:w="6974" w:type="dxa"/>
            <w:vMerge w:val="restart"/>
          </w:tcPr>
          <w:p w14:paraId="14572F53" w14:textId="77777777" w:rsidR="00314179" w:rsidRPr="00314179" w:rsidRDefault="00314179">
            <w:pPr>
              <w:rPr>
                <w:rFonts w:ascii="Arial" w:hAnsi="Arial" w:cs="Arial"/>
                <w:b/>
                <w:bCs/>
              </w:rPr>
            </w:pPr>
            <w:r w:rsidRPr="00314179">
              <w:rPr>
                <w:rFonts w:ascii="Arial" w:hAnsi="Arial" w:cs="Arial"/>
                <w:b/>
                <w:bCs/>
              </w:rPr>
              <w:t>LIMB B2</w:t>
            </w:r>
          </w:p>
          <w:p w14:paraId="6FBF2E29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Does the award generate an economic advantage to the beneficiary (i.e. is there some form of gratuity to the beneficiary rather than a mere engagement on market terms)?</w:t>
            </w:r>
          </w:p>
        </w:tc>
        <w:tc>
          <w:tcPr>
            <w:tcW w:w="6974" w:type="dxa"/>
            <w:shd w:val="clear" w:color="auto" w:fill="DBE5F1" w:themeFill="accent1" w:themeFillTint="33"/>
          </w:tcPr>
          <w:p w14:paraId="145ABEC7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350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4179">
              <w:rPr>
                <w:rFonts w:ascii="Arial" w:hAnsi="Arial" w:cs="Arial"/>
              </w:rPr>
              <w:t xml:space="preserve">       No </w:t>
            </w:r>
            <w:sdt>
              <w:sdtPr>
                <w:rPr>
                  <w:rFonts w:ascii="Arial" w:hAnsi="Arial" w:cs="Arial"/>
                </w:rPr>
                <w:id w:val="-102132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4179" w:rsidRPr="00314179" w14:paraId="4E168BD4" w14:textId="77777777">
        <w:trPr>
          <w:trHeight w:val="405"/>
        </w:trPr>
        <w:tc>
          <w:tcPr>
            <w:tcW w:w="6974" w:type="dxa"/>
            <w:vMerge/>
          </w:tcPr>
          <w:p w14:paraId="059D8DB5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shd w:val="clear" w:color="auto" w:fill="DBE5F1" w:themeFill="accent1" w:themeFillTint="33"/>
          </w:tcPr>
          <w:p w14:paraId="08520856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68A1047D" w14:textId="77777777">
        <w:trPr>
          <w:trHeight w:val="270"/>
        </w:trPr>
        <w:tc>
          <w:tcPr>
            <w:tcW w:w="6974" w:type="dxa"/>
            <w:vMerge w:val="restart"/>
          </w:tcPr>
          <w:p w14:paraId="51FF33E2" w14:textId="77777777" w:rsidR="00314179" w:rsidRPr="00314179" w:rsidRDefault="00314179">
            <w:pPr>
              <w:rPr>
                <w:rFonts w:ascii="Arial" w:hAnsi="Arial" w:cs="Arial"/>
                <w:b/>
                <w:bCs/>
              </w:rPr>
            </w:pPr>
            <w:r w:rsidRPr="00314179">
              <w:rPr>
                <w:rFonts w:ascii="Arial" w:hAnsi="Arial" w:cs="Arial"/>
                <w:b/>
                <w:bCs/>
              </w:rPr>
              <w:t xml:space="preserve">LIMB C </w:t>
            </w:r>
          </w:p>
          <w:p w14:paraId="46764635" w14:textId="0BA92D03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Is the award only given to particular enterprises (i.e. some of its competitors in the area are not getting the same benefit)?</w:t>
            </w:r>
          </w:p>
        </w:tc>
        <w:tc>
          <w:tcPr>
            <w:tcW w:w="6974" w:type="dxa"/>
            <w:shd w:val="clear" w:color="auto" w:fill="DBE5F1" w:themeFill="accent1" w:themeFillTint="33"/>
          </w:tcPr>
          <w:p w14:paraId="427048AE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197513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4179">
              <w:rPr>
                <w:rFonts w:ascii="Arial" w:hAnsi="Arial" w:cs="Arial"/>
              </w:rPr>
              <w:t xml:space="preserve">      No </w:t>
            </w:r>
            <w:sdt>
              <w:sdtPr>
                <w:rPr>
                  <w:rFonts w:ascii="Arial" w:hAnsi="Arial" w:cs="Arial"/>
                </w:rPr>
                <w:id w:val="141389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4179" w:rsidRPr="00314179" w14:paraId="569A900B" w14:textId="77777777">
        <w:trPr>
          <w:trHeight w:val="270"/>
        </w:trPr>
        <w:tc>
          <w:tcPr>
            <w:tcW w:w="6974" w:type="dxa"/>
            <w:vMerge/>
          </w:tcPr>
          <w:p w14:paraId="043621FB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shd w:val="clear" w:color="auto" w:fill="DBE5F1" w:themeFill="accent1" w:themeFillTint="33"/>
          </w:tcPr>
          <w:p w14:paraId="2BC2433F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  <w:tr w:rsidR="00314179" w:rsidRPr="00314179" w14:paraId="4945CB77" w14:textId="77777777">
        <w:trPr>
          <w:trHeight w:val="413"/>
        </w:trPr>
        <w:tc>
          <w:tcPr>
            <w:tcW w:w="6974" w:type="dxa"/>
            <w:vMerge w:val="restart"/>
          </w:tcPr>
          <w:p w14:paraId="0294CCC4" w14:textId="77777777" w:rsidR="00314179" w:rsidRPr="00314179" w:rsidRDefault="00314179">
            <w:pPr>
              <w:rPr>
                <w:rFonts w:ascii="Arial" w:hAnsi="Arial" w:cs="Arial"/>
                <w:b/>
                <w:bCs/>
              </w:rPr>
            </w:pPr>
            <w:r w:rsidRPr="00314179">
              <w:rPr>
                <w:rFonts w:ascii="Arial" w:hAnsi="Arial" w:cs="Arial"/>
                <w:b/>
                <w:bCs/>
              </w:rPr>
              <w:t>LIMB D</w:t>
            </w:r>
          </w:p>
          <w:p w14:paraId="21803BB8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Could the measure have an effect on trade or investment either:</w:t>
            </w:r>
          </w:p>
          <w:p w14:paraId="4F7FC462" w14:textId="77777777" w:rsidR="00314179" w:rsidRPr="00314179" w:rsidRDefault="00314179" w:rsidP="004F3EA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Between enterprises within the UK; or</w:t>
            </w:r>
          </w:p>
          <w:p w14:paraId="739DB977" w14:textId="77777777" w:rsidR="00314179" w:rsidRPr="00314179" w:rsidRDefault="00314179" w:rsidP="004F3EA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>Between enterprises within the UK and another country?</w:t>
            </w:r>
          </w:p>
        </w:tc>
        <w:tc>
          <w:tcPr>
            <w:tcW w:w="6974" w:type="dxa"/>
            <w:shd w:val="clear" w:color="auto" w:fill="DBE5F1" w:themeFill="accent1" w:themeFillTint="33"/>
          </w:tcPr>
          <w:p w14:paraId="04E11095" w14:textId="77777777" w:rsidR="00314179" w:rsidRPr="00314179" w:rsidRDefault="00314179">
            <w:pPr>
              <w:rPr>
                <w:rFonts w:ascii="Arial" w:hAnsi="Arial" w:cs="Arial"/>
              </w:rPr>
            </w:pPr>
            <w:r w:rsidRPr="00314179">
              <w:rPr>
                <w:rFonts w:ascii="Arial" w:hAnsi="Arial" w:cs="Arial"/>
              </w:rPr>
              <w:t xml:space="preserve">Yes   </w:t>
            </w:r>
            <w:sdt>
              <w:sdtPr>
                <w:rPr>
                  <w:rFonts w:ascii="Arial" w:hAnsi="Arial" w:cs="Arial"/>
                </w:rPr>
                <w:id w:val="8576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14179">
              <w:rPr>
                <w:rFonts w:ascii="Arial" w:hAnsi="Arial" w:cs="Arial"/>
              </w:rPr>
              <w:t xml:space="preserve">     No </w:t>
            </w:r>
            <w:sdt>
              <w:sdtPr>
                <w:rPr>
                  <w:rFonts w:ascii="Arial" w:hAnsi="Arial" w:cs="Arial"/>
                </w:rPr>
                <w:id w:val="6873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14179" w:rsidRPr="00314179" w14:paraId="3771C8C8" w14:textId="77777777">
        <w:trPr>
          <w:trHeight w:val="412"/>
        </w:trPr>
        <w:tc>
          <w:tcPr>
            <w:tcW w:w="6974" w:type="dxa"/>
            <w:vMerge/>
          </w:tcPr>
          <w:p w14:paraId="159B7BEF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  <w:tc>
          <w:tcPr>
            <w:tcW w:w="6974" w:type="dxa"/>
            <w:shd w:val="clear" w:color="auto" w:fill="DBE5F1" w:themeFill="accent1" w:themeFillTint="33"/>
          </w:tcPr>
          <w:p w14:paraId="08EE424A" w14:textId="77777777" w:rsidR="00314179" w:rsidRPr="00314179" w:rsidRDefault="00314179">
            <w:pPr>
              <w:rPr>
                <w:rFonts w:ascii="Arial" w:hAnsi="Arial" w:cs="Arial"/>
              </w:rPr>
            </w:pPr>
          </w:p>
        </w:tc>
      </w:tr>
    </w:tbl>
    <w:p w14:paraId="23306777" w14:textId="77777777" w:rsidR="00314179" w:rsidRPr="00314179" w:rsidRDefault="00314179" w:rsidP="00314179">
      <w:pPr>
        <w:spacing w:after="0" w:line="240" w:lineRule="auto"/>
        <w:rPr>
          <w:rFonts w:ascii="Arial" w:hAnsi="Arial" w:cs="Arial"/>
        </w:rPr>
      </w:pPr>
      <w:r w:rsidRPr="00314179">
        <w:rPr>
          <w:rFonts w:ascii="Arial" w:hAnsi="Arial" w:cs="Arial"/>
        </w:rPr>
        <w:t xml:space="preserve">*Assessors – if you select No, please provide a brief explanation </w:t>
      </w:r>
    </w:p>
    <w:p w14:paraId="3D75E2BC" w14:textId="4A7E6FDB" w:rsidR="00314179" w:rsidRPr="00582213" w:rsidRDefault="00314179" w:rsidP="000C4AA6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Cs/>
          <w:kern w:val="12"/>
        </w:rPr>
        <w:sectPr w:rsidR="00314179" w:rsidRPr="0058221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FD7E34" w14:textId="737F6DE9" w:rsidR="00B729C0" w:rsidRPr="00DD5D07" w:rsidRDefault="006A1A34" w:rsidP="000C4AA6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12"/>
        </w:rPr>
      </w:pPr>
      <w:r w:rsidRPr="00DD5D07">
        <w:rPr>
          <w:rFonts w:ascii="Arial" w:eastAsia="Times New Roman" w:hAnsi="Arial" w:cs="Arial"/>
          <w:b/>
          <w:kern w:val="12"/>
        </w:rPr>
        <w:lastRenderedPageBreak/>
        <w:t xml:space="preserve">Appendix </w:t>
      </w:r>
      <w:r w:rsidR="0003526F" w:rsidRPr="00DD5D07">
        <w:rPr>
          <w:rFonts w:ascii="Arial" w:eastAsia="Times New Roman" w:hAnsi="Arial" w:cs="Arial"/>
          <w:b/>
          <w:kern w:val="12"/>
        </w:rPr>
        <w:t>B:</w:t>
      </w:r>
      <w:r w:rsidRPr="00DD5D07">
        <w:rPr>
          <w:rFonts w:ascii="Arial" w:eastAsia="Times New Roman" w:hAnsi="Arial" w:cs="Arial"/>
          <w:b/>
          <w:kern w:val="12"/>
        </w:rPr>
        <w:t xml:space="preserve"> Mandatory Spreadsheet</w:t>
      </w:r>
      <w:r w:rsidR="00A153DC">
        <w:rPr>
          <w:rFonts w:ascii="Arial" w:eastAsia="Times New Roman" w:hAnsi="Arial" w:cs="Arial"/>
          <w:b/>
          <w:kern w:val="12"/>
        </w:rPr>
        <w:t xml:space="preserve"> and Eligible Expenditure Guidance </w:t>
      </w:r>
    </w:p>
    <w:p w14:paraId="0F568E7A" w14:textId="77777777" w:rsidR="00A44866" w:rsidRPr="00DD5D07" w:rsidRDefault="00A44866" w:rsidP="000C4AA6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Cs/>
          <w:kern w:val="12"/>
        </w:rPr>
      </w:pPr>
    </w:p>
    <w:p w14:paraId="73D950D3" w14:textId="33CB2BF3" w:rsidR="00222521" w:rsidRPr="00DD5D07" w:rsidRDefault="00A67C97" w:rsidP="433222C2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kern w:val="12"/>
        </w:rPr>
      </w:pPr>
      <w:r w:rsidRPr="00DD5D07">
        <w:rPr>
          <w:rFonts w:ascii="Arial" w:eastAsia="Times New Roman" w:hAnsi="Arial" w:cs="Arial"/>
          <w:bCs/>
          <w:kern w:val="12"/>
        </w:rPr>
        <w:object w:dxaOrig="1520" w:dyaOrig="987" w14:anchorId="1461E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49.65pt" o:ole="">
            <v:imagedata r:id="rId16" o:title=""/>
          </v:shape>
          <o:OLEObject Type="Embed" ProgID="Excel.Sheet.12" ShapeID="_x0000_i1025" DrawAspect="Icon" ObjectID="_1827033669" r:id="rId17"/>
        </w:object>
      </w:r>
    </w:p>
    <w:p w14:paraId="3C4F6CE9" w14:textId="0AFF0129" w:rsidR="433222C2" w:rsidRDefault="433222C2" w:rsidP="433222C2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49D6FDE1" w14:textId="77777777" w:rsidR="433222C2" w:rsidRDefault="433222C2" w:rsidP="433222C2">
      <w:pPr>
        <w:keepNext/>
        <w:spacing w:after="0" w:line="240" w:lineRule="auto"/>
        <w:outlineLvl w:val="0"/>
        <w:rPr>
          <w:rFonts w:ascii="Arial" w:eastAsia="Times New Roman" w:hAnsi="Arial" w:cs="Arial"/>
        </w:rPr>
      </w:pPr>
    </w:p>
    <w:p w14:paraId="70B78A4E" w14:textId="249450F1" w:rsidR="00BD0989" w:rsidRDefault="00BD0989" w:rsidP="433222C2">
      <w:pPr>
        <w:keepNext/>
        <w:spacing w:after="0" w:line="240" w:lineRule="auto"/>
        <w:outlineLvl w:val="0"/>
        <w:rPr>
          <w:rFonts w:ascii="Arial" w:eastAsia="Times New Roman" w:hAnsi="Arial" w:cs="Arial"/>
        </w:rPr>
        <w:sectPr w:rsidR="00BD09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</w:rPr>
        <w:t xml:space="preserve">The Eligible Expenditure Guidance can be found </w:t>
      </w:r>
      <w:r w:rsidR="004C2B73">
        <w:rPr>
          <w:rFonts w:ascii="Arial" w:eastAsia="Times New Roman" w:hAnsi="Arial" w:cs="Arial"/>
        </w:rPr>
        <w:t xml:space="preserve">in the Strategic Outline Case Guidance </w:t>
      </w:r>
      <w:r w:rsidR="00FA038B">
        <w:rPr>
          <w:rFonts w:ascii="Arial" w:eastAsia="Times New Roman" w:hAnsi="Arial" w:cs="Arial"/>
        </w:rPr>
        <w:t>document</w:t>
      </w:r>
      <w:r w:rsidR="00D6742D">
        <w:rPr>
          <w:rFonts w:ascii="Arial" w:eastAsia="Times New Roman" w:hAnsi="Arial" w:cs="Arial"/>
        </w:rPr>
        <w:t>.</w:t>
      </w:r>
    </w:p>
    <w:p w14:paraId="19A4787B" w14:textId="69EA4929" w:rsidR="00E15352" w:rsidRPr="00DD5D07" w:rsidRDefault="00E15352" w:rsidP="433222C2">
      <w:pPr>
        <w:keepNext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kern w:val="12"/>
        </w:rPr>
      </w:pPr>
      <w:r w:rsidRPr="433222C2">
        <w:rPr>
          <w:rFonts w:ascii="Arial" w:eastAsia="Times New Roman" w:hAnsi="Arial" w:cs="Arial"/>
          <w:b/>
          <w:bCs/>
          <w:kern w:val="12"/>
        </w:rPr>
        <w:lastRenderedPageBreak/>
        <w:t xml:space="preserve">Appendix </w:t>
      </w:r>
      <w:r w:rsidR="257E6104" w:rsidRPr="433222C2">
        <w:rPr>
          <w:rFonts w:ascii="Arial" w:eastAsia="Times New Roman" w:hAnsi="Arial" w:cs="Arial"/>
          <w:b/>
          <w:bCs/>
          <w:kern w:val="12"/>
        </w:rPr>
        <w:t>C</w:t>
      </w:r>
      <w:r w:rsidRPr="433222C2">
        <w:rPr>
          <w:rFonts w:ascii="Arial" w:eastAsia="Times New Roman" w:hAnsi="Arial" w:cs="Arial"/>
          <w:b/>
          <w:bCs/>
          <w:kern w:val="12"/>
        </w:rPr>
        <w:t>: Output Template</w:t>
      </w:r>
      <w:bookmarkEnd w:id="1"/>
    </w:p>
    <w:p w14:paraId="0BDA4FD3" w14:textId="78E25E77" w:rsidR="00E15352" w:rsidRPr="00DD5D07" w:rsidRDefault="00E15352" w:rsidP="009F01B4">
      <w:pPr>
        <w:keepNext/>
        <w:suppressAutoHyphens/>
        <w:spacing w:after="0" w:line="240" w:lineRule="auto"/>
        <w:rPr>
          <w:rFonts w:ascii="Arial" w:eastAsia="Times New Roman" w:hAnsi="Arial" w:cs="Arial"/>
          <w:b/>
          <w:kern w:val="12"/>
        </w:rPr>
      </w:pPr>
    </w:p>
    <w:p w14:paraId="78DF027F" w14:textId="24881100" w:rsidR="00E15352" w:rsidRPr="00DD5D07" w:rsidRDefault="00E15352" w:rsidP="000C4AA6">
      <w:pPr>
        <w:suppressAutoHyphens/>
        <w:spacing w:after="0" w:line="240" w:lineRule="auto"/>
        <w:rPr>
          <w:rFonts w:ascii="Arial" w:eastAsia="Times New Roman" w:hAnsi="Arial" w:cs="Arial"/>
          <w:b/>
          <w:kern w:val="12"/>
        </w:rPr>
      </w:pPr>
      <w:r w:rsidRPr="00DD5D07">
        <w:rPr>
          <w:rFonts w:ascii="Arial" w:eastAsia="Times New Roman" w:hAnsi="Arial" w:cs="Arial"/>
          <w:b/>
          <w:kern w:val="12"/>
        </w:rPr>
        <w:t>Key Outputs:</w:t>
      </w:r>
    </w:p>
    <w:p w14:paraId="1E6FAE7C" w14:textId="3956F65A" w:rsidR="00E15352" w:rsidRPr="00DD5D07" w:rsidRDefault="00E15352" w:rsidP="000C4AA6">
      <w:pPr>
        <w:suppressAutoHyphens/>
        <w:spacing w:after="0" w:line="240" w:lineRule="auto"/>
        <w:rPr>
          <w:rFonts w:ascii="Arial" w:eastAsia="Times New Roman" w:hAnsi="Arial" w:cs="Arial"/>
          <w:i/>
          <w:kern w:val="12"/>
        </w:rPr>
      </w:pPr>
      <w:r w:rsidRPr="00DD5D07">
        <w:rPr>
          <w:rFonts w:ascii="Arial" w:eastAsia="Times New Roman" w:hAnsi="Arial" w:cs="Arial"/>
          <w:i/>
          <w:kern w:val="12"/>
        </w:rPr>
        <w:t xml:space="preserve">Please note that not all projects will be expected to complete all sectors below, if there are other outputs not included </w:t>
      </w:r>
      <w:r w:rsidR="0003526F" w:rsidRPr="00DD5D07">
        <w:rPr>
          <w:rFonts w:ascii="Arial" w:eastAsia="Times New Roman" w:hAnsi="Arial" w:cs="Arial"/>
          <w:i/>
          <w:kern w:val="12"/>
        </w:rPr>
        <w:t>below,</w:t>
      </w:r>
      <w:r w:rsidRPr="00DD5D07">
        <w:rPr>
          <w:rFonts w:ascii="Arial" w:eastAsia="Times New Roman" w:hAnsi="Arial" w:cs="Arial"/>
          <w:i/>
          <w:kern w:val="12"/>
        </w:rPr>
        <w:t xml:space="preserve"> please detail in the next table.</w:t>
      </w:r>
    </w:p>
    <w:p w14:paraId="7F729FC4" w14:textId="77777777" w:rsidR="00EA4876" w:rsidRPr="00DD5D07" w:rsidRDefault="00EA4876" w:rsidP="000C4AA6">
      <w:pPr>
        <w:suppressAutoHyphens/>
        <w:spacing w:after="0" w:line="240" w:lineRule="auto"/>
        <w:rPr>
          <w:rFonts w:ascii="Arial" w:eastAsia="Times New Roman" w:hAnsi="Arial" w:cs="Arial"/>
          <w:i/>
          <w:kern w:val="12"/>
        </w:rPr>
      </w:pPr>
    </w:p>
    <w:p w14:paraId="14C06452" w14:textId="080A9AD4" w:rsidR="00EA4876" w:rsidRPr="00DD5D07" w:rsidRDefault="00EA4876" w:rsidP="000C4AA6">
      <w:pPr>
        <w:suppressAutoHyphens/>
        <w:spacing w:after="0" w:line="240" w:lineRule="auto"/>
        <w:rPr>
          <w:rFonts w:ascii="Arial" w:eastAsia="Times New Roman" w:hAnsi="Arial" w:cs="Arial"/>
          <w:i/>
          <w:kern w:val="12"/>
        </w:rPr>
      </w:pPr>
      <w:r w:rsidRPr="00DD5D07">
        <w:rPr>
          <w:rFonts w:ascii="Arial" w:eastAsia="Times New Roman" w:hAnsi="Arial" w:cs="Arial"/>
          <w:i/>
          <w:kern w:val="12"/>
        </w:rPr>
        <w:t xml:space="preserve">The following </w:t>
      </w:r>
      <w:r w:rsidR="00663AF2">
        <w:rPr>
          <w:rFonts w:ascii="Arial" w:eastAsia="Times New Roman" w:hAnsi="Arial" w:cs="Arial"/>
          <w:i/>
          <w:kern w:val="12"/>
        </w:rPr>
        <w:t>definitions have</w:t>
      </w:r>
      <w:r w:rsidRPr="00DD5D07">
        <w:rPr>
          <w:rFonts w:ascii="Arial" w:eastAsia="Times New Roman" w:hAnsi="Arial" w:cs="Arial"/>
          <w:i/>
          <w:kern w:val="12"/>
        </w:rPr>
        <w:t xml:space="preserve"> been produced for the Partnership around the core outputs.</w:t>
      </w:r>
    </w:p>
    <w:p w14:paraId="29C32773" w14:textId="6C94CD93" w:rsidR="006A1A34" w:rsidRPr="00DD5D07" w:rsidRDefault="006A1A34" w:rsidP="000C4AA6">
      <w:pPr>
        <w:suppressAutoHyphens/>
        <w:spacing w:after="0" w:line="240" w:lineRule="auto"/>
        <w:rPr>
          <w:rFonts w:ascii="Arial" w:eastAsia="Times New Roman" w:hAnsi="Arial" w:cs="Arial"/>
          <w:i/>
          <w:kern w:val="1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4"/>
        <w:gridCol w:w="5756"/>
      </w:tblGrid>
      <w:tr w:rsidR="00663AF2" w:rsidRPr="00663AF2" w14:paraId="3B26D4AB" w14:textId="77777777" w:rsidTr="00663AF2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80663B8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Output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82C6B8D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Definition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</w:tr>
      <w:tr w:rsidR="00663AF2" w:rsidRPr="00663AF2" w14:paraId="66056F50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972CB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New Jobs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5CB4E" w14:textId="1E112C51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New, FTE, permanent, paid job created as a result of the project, please indicate </w:t>
            </w:r>
            <w:r w:rsidR="0003526F" w:rsidRPr="00663AF2">
              <w:rPr>
                <w:rFonts w:ascii="Arial" w:eastAsia="Times New Roman" w:hAnsi="Arial" w:cs="Arial"/>
                <w:i/>
                <w:kern w:val="12"/>
              </w:rPr>
              <w:t>numbers is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with the Project Owner  </w:t>
            </w:r>
          </w:p>
        </w:tc>
      </w:tr>
      <w:tr w:rsidR="00663AF2" w:rsidRPr="00663AF2" w14:paraId="704548D6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C3330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Construction Jobs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4C48E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New, FTE, permanent, paid job created with construction sector partners as a result of the project (including apprenticeships) </w:t>
            </w:r>
          </w:p>
        </w:tc>
      </w:tr>
      <w:tr w:rsidR="00663AF2" w:rsidRPr="00663AF2" w14:paraId="0D0D2C69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81DFF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Jobs Protected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39AFA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FTE, permanent, paid job retained in the organisation/sector as a result of the project (including apprenticeships) </w:t>
            </w:r>
          </w:p>
        </w:tc>
      </w:tr>
      <w:tr w:rsidR="00663AF2" w:rsidRPr="00663AF2" w14:paraId="7D4584AD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D657A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Journey Time Savings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ACF09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Improvement in journey times (minutes) between point A and point B as a result of the project </w:t>
            </w:r>
          </w:p>
        </w:tc>
      </w:tr>
      <w:tr w:rsidR="00663AF2" w:rsidRPr="00663AF2" w14:paraId="294B36B7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FDD27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Development Space Unlocked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40831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Additional space (m</w:t>
            </w:r>
            <w:r w:rsidRPr="00663AF2">
              <w:rPr>
                <w:rFonts w:ascii="Arial" w:eastAsia="Times New Roman" w:hAnsi="Arial" w:cs="Arial"/>
                <w:i/>
                <w:kern w:val="12"/>
                <w:vertAlign w:val="superscript"/>
              </w:rPr>
              <w:t>2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) created as a result of the project </w:t>
            </w:r>
          </w:p>
        </w:tc>
      </w:tr>
      <w:tr w:rsidR="00663AF2" w:rsidRPr="00663AF2" w14:paraId="22826A7B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EC812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Training Places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E4038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Number of additional training places created as a result of the project (excluding apprenticeships) </w:t>
            </w:r>
          </w:p>
        </w:tc>
      </w:tr>
      <w:tr w:rsidR="00663AF2" w:rsidRPr="00663AF2" w14:paraId="46A50531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BA4C3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Visitors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C8989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Number of visitors attracted to the project </w:t>
            </w:r>
          </w:p>
        </w:tc>
      </w:tr>
      <w:tr w:rsidR="00663AF2" w:rsidRPr="00663AF2" w14:paraId="4836AC08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50866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Start-Ups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01947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The number of new businesses created as a result of the project </w:t>
            </w:r>
          </w:p>
        </w:tc>
      </w:tr>
      <w:tr w:rsidR="00663AF2" w:rsidRPr="00663AF2" w14:paraId="0FEDB170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296D4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SME’s Supported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140BE" w14:textId="5CBCD479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The number of business</w:t>
            </w:r>
            <w:r w:rsidR="00EC6827">
              <w:rPr>
                <w:rFonts w:ascii="Arial" w:eastAsia="Times New Roman" w:hAnsi="Arial" w:cs="Arial"/>
                <w:i/>
                <w:kern w:val="12"/>
              </w:rPr>
              <w:t>es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 xml:space="preserve"> (with no more than 250 employees) supported by project activity  </w:t>
            </w:r>
          </w:p>
        </w:tc>
      </w:tr>
      <w:tr w:rsidR="00663AF2" w:rsidRPr="00663AF2" w14:paraId="589AFE89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CC545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Private Sector Investment 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8A8A7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Funding from non public sector sources  </w:t>
            </w:r>
          </w:p>
        </w:tc>
      </w:tr>
      <w:tr w:rsidR="00663AF2" w:rsidRPr="00663AF2" w14:paraId="2AC0A440" w14:textId="77777777">
        <w:trPr>
          <w:trHeight w:val="300"/>
        </w:trPr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3AEE0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Leverage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6CF8B0CC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1BA371C1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684FC577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57574397" w14:textId="77777777" w:rsidR="00663AF2" w:rsidRPr="00663AF2" w:rsidRDefault="00663AF2" w:rsidP="004F3EAC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LA leverage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49C8DE22" w14:textId="77777777" w:rsidR="00663AF2" w:rsidRPr="00663AF2" w:rsidRDefault="00663AF2" w:rsidP="004F3EAC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HE/FE Leverage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39FE95DE" w14:textId="77777777" w:rsidR="00663AF2" w:rsidRPr="00663AF2" w:rsidRDefault="00663AF2" w:rsidP="004F3EAC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Private Sector Leverage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76C8457B" w14:textId="77777777" w:rsidR="00663AF2" w:rsidRPr="00663AF2" w:rsidRDefault="00663AF2" w:rsidP="004F3EAC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b/>
                <w:bCs/>
                <w:i/>
                <w:kern w:val="12"/>
              </w:rPr>
              <w:t>Any other leverage</w:t>
            </w: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7C1E65BC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1C66C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Leverage is defined as any funding/contribution to total project costs excluding Tay Cities Deal funding and unrecoverable VAT. </w:t>
            </w:r>
          </w:p>
          <w:p w14:paraId="5195F114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 </w:t>
            </w:r>
          </w:p>
          <w:p w14:paraId="004E6FED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Funding/Contribution secured from Local Authority partners </w:t>
            </w:r>
          </w:p>
          <w:p w14:paraId="5C287A8A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Funding/Contribution from HE/FE partners to the project </w:t>
            </w:r>
          </w:p>
          <w:p w14:paraId="17F1D6C1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Funding Contribution from Private Sector partners </w:t>
            </w:r>
          </w:p>
          <w:p w14:paraId="33C86B14" w14:textId="77777777" w:rsidR="00663AF2" w:rsidRPr="00663AF2" w:rsidRDefault="00663AF2" w:rsidP="00663AF2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kern w:val="12"/>
              </w:rPr>
            </w:pPr>
            <w:r w:rsidRPr="00663AF2">
              <w:rPr>
                <w:rFonts w:ascii="Arial" w:eastAsia="Times New Roman" w:hAnsi="Arial" w:cs="Arial"/>
                <w:i/>
                <w:kern w:val="12"/>
              </w:rPr>
              <w:t>Funding/Contribution from any other parties to the project. </w:t>
            </w:r>
          </w:p>
        </w:tc>
      </w:tr>
    </w:tbl>
    <w:p w14:paraId="4747652A" w14:textId="25046799" w:rsidR="00EA4876" w:rsidRPr="00DD5D07" w:rsidRDefault="00EA4876" w:rsidP="000C4AA6">
      <w:pPr>
        <w:suppressAutoHyphens/>
        <w:spacing w:after="0" w:line="240" w:lineRule="auto"/>
        <w:rPr>
          <w:rFonts w:ascii="Arial" w:eastAsia="Times New Roman" w:hAnsi="Arial" w:cs="Arial"/>
          <w:i/>
          <w:kern w:val="12"/>
        </w:rPr>
      </w:pPr>
    </w:p>
    <w:p w14:paraId="4D8D2C80" w14:textId="77777777" w:rsidR="00EA4876" w:rsidRPr="00DD5D07" w:rsidRDefault="00EA4876" w:rsidP="000C4AA6">
      <w:pPr>
        <w:suppressAutoHyphens/>
        <w:spacing w:after="0" w:line="240" w:lineRule="auto"/>
        <w:rPr>
          <w:rFonts w:ascii="Arial" w:eastAsia="Times New Roman" w:hAnsi="Arial" w:cs="Arial"/>
          <w:i/>
          <w:kern w:val="12"/>
        </w:rPr>
      </w:pPr>
    </w:p>
    <w:tbl>
      <w:tblPr>
        <w:tblStyle w:val="TableFormat-Standard"/>
        <w:tblW w:w="5000" w:type="pct"/>
        <w:tblLook w:val="04A0" w:firstRow="1" w:lastRow="0" w:firstColumn="1" w:lastColumn="0" w:noHBand="0" w:noVBand="1"/>
      </w:tblPr>
      <w:tblGrid>
        <w:gridCol w:w="5056"/>
        <w:gridCol w:w="3970"/>
      </w:tblGrid>
      <w:tr w:rsidR="00DD5D07" w:rsidRPr="00DD5D07" w14:paraId="393CA859" w14:textId="77777777" w:rsidTr="00DD5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1" w:type="pct"/>
            <w:shd w:val="clear" w:color="auto" w:fill="F2F2F2" w:themeFill="background1" w:themeFillShade="F2"/>
          </w:tcPr>
          <w:p w14:paraId="3D8597B3" w14:textId="77777777" w:rsidR="00DD5D07" w:rsidRPr="00DD5D07" w:rsidRDefault="00DD5D07" w:rsidP="000C4AA6">
            <w:pPr>
              <w:suppressAutoHyphens/>
              <w:rPr>
                <w:rFonts w:cs="Arial"/>
                <w:b/>
                <w:color w:val="7F7E82"/>
                <w:sz w:val="22"/>
                <w:szCs w:val="22"/>
                <w:lang w:val="en-GB"/>
              </w:rPr>
            </w:pPr>
            <w:r w:rsidRPr="00DD5D07">
              <w:rPr>
                <w:rFonts w:cs="Arial"/>
                <w:b/>
                <w:color w:val="7F7E82"/>
                <w:sz w:val="22"/>
                <w:szCs w:val="22"/>
                <w:lang w:val="en-GB"/>
              </w:rPr>
              <w:t>Output</w:t>
            </w:r>
          </w:p>
        </w:tc>
        <w:tc>
          <w:tcPr>
            <w:tcW w:w="2199" w:type="pct"/>
            <w:shd w:val="clear" w:color="auto" w:fill="F2F2F2" w:themeFill="background1" w:themeFillShade="F2"/>
          </w:tcPr>
          <w:p w14:paraId="491980E6" w14:textId="53B74CE6" w:rsidR="00DD5D07" w:rsidRPr="00DD5D07" w:rsidRDefault="00DD5D07" w:rsidP="000C4AA6">
            <w:pPr>
              <w:suppressAutoHyphens/>
              <w:rPr>
                <w:rFonts w:cs="Arial"/>
                <w:b/>
                <w:color w:val="7F7E82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7F7E82"/>
                <w:sz w:val="22"/>
                <w:szCs w:val="22"/>
                <w:lang w:val="en-GB"/>
              </w:rPr>
              <w:t>Target</w:t>
            </w:r>
          </w:p>
        </w:tc>
      </w:tr>
      <w:tr w:rsidR="00DD5D07" w:rsidRPr="00DD5D07" w14:paraId="4DC24FCE" w14:textId="77777777" w:rsidTr="00DD5D07">
        <w:trPr>
          <w:trHeight w:val="490"/>
        </w:trPr>
        <w:tc>
          <w:tcPr>
            <w:tcW w:w="2801" w:type="pct"/>
          </w:tcPr>
          <w:p w14:paraId="32E93F69" w14:textId="4C4500B5" w:rsidR="00DD5D07" w:rsidRPr="00DD5D07" w:rsidRDefault="00DD5D07" w:rsidP="00DD5D07">
            <w:pPr>
              <w:suppressAutoHyphens/>
              <w:rPr>
                <w:rFonts w:cs="Arial"/>
                <w:lang w:val="en-GB"/>
              </w:rPr>
            </w:pPr>
            <w:r w:rsidRPr="00DD5D07">
              <w:rPr>
                <w:b/>
                <w:lang w:val="en-GB"/>
              </w:rPr>
              <w:t>New Jobs</w:t>
            </w:r>
          </w:p>
        </w:tc>
        <w:tc>
          <w:tcPr>
            <w:tcW w:w="2199" w:type="pct"/>
          </w:tcPr>
          <w:p w14:paraId="3932692D" w14:textId="77777777" w:rsidR="00DD5D07" w:rsidRPr="00DD5D07" w:rsidRDefault="00DD5D07" w:rsidP="00DD5D07">
            <w:pPr>
              <w:suppressAutoHyphens/>
              <w:rPr>
                <w:rFonts w:cs="Arial"/>
                <w:lang w:val="en-GB"/>
              </w:rPr>
            </w:pPr>
          </w:p>
        </w:tc>
      </w:tr>
      <w:tr w:rsidR="00DD5D07" w:rsidRPr="00DD5D07" w14:paraId="6DD33310" w14:textId="77777777" w:rsidTr="00DD5D07">
        <w:trPr>
          <w:trHeight w:val="490"/>
        </w:trPr>
        <w:tc>
          <w:tcPr>
            <w:tcW w:w="2801" w:type="pct"/>
          </w:tcPr>
          <w:p w14:paraId="7CDF3843" w14:textId="0E390955" w:rsidR="00DD5D07" w:rsidRPr="00DD5D07" w:rsidRDefault="00DD5D07" w:rsidP="00DD5D07">
            <w:pPr>
              <w:suppressAutoHyphens/>
              <w:rPr>
                <w:rFonts w:cs="Arial"/>
                <w:lang w:val="en-GB"/>
              </w:rPr>
            </w:pPr>
            <w:r w:rsidRPr="00DD5D07">
              <w:rPr>
                <w:b/>
                <w:lang w:val="en-GB"/>
              </w:rPr>
              <w:t>Construction Jobs</w:t>
            </w:r>
          </w:p>
        </w:tc>
        <w:tc>
          <w:tcPr>
            <w:tcW w:w="2199" w:type="pct"/>
          </w:tcPr>
          <w:p w14:paraId="1A7E5775" w14:textId="77777777" w:rsidR="00DD5D07" w:rsidRPr="00DD5D07" w:rsidRDefault="00DD5D07" w:rsidP="00DD5D07">
            <w:pPr>
              <w:suppressAutoHyphens/>
              <w:rPr>
                <w:rFonts w:cs="Arial"/>
                <w:lang w:val="en-GB"/>
              </w:rPr>
            </w:pPr>
          </w:p>
        </w:tc>
      </w:tr>
      <w:tr w:rsidR="00DD5D07" w:rsidRPr="00DD5D07" w14:paraId="5581DE8F" w14:textId="77777777" w:rsidTr="00DD5D07">
        <w:trPr>
          <w:trHeight w:val="490"/>
        </w:trPr>
        <w:tc>
          <w:tcPr>
            <w:tcW w:w="2801" w:type="pct"/>
          </w:tcPr>
          <w:p w14:paraId="67133014" w14:textId="3D27B2BC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>Jobs Protected</w:t>
            </w:r>
          </w:p>
        </w:tc>
        <w:tc>
          <w:tcPr>
            <w:tcW w:w="2199" w:type="pct"/>
          </w:tcPr>
          <w:p w14:paraId="66284F9F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34422910" w14:textId="77777777" w:rsidTr="00DD5D07">
        <w:tc>
          <w:tcPr>
            <w:tcW w:w="2801" w:type="pct"/>
          </w:tcPr>
          <w:p w14:paraId="724402C4" w14:textId="37009A42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>Journey Time Savings</w:t>
            </w:r>
          </w:p>
        </w:tc>
        <w:tc>
          <w:tcPr>
            <w:tcW w:w="2199" w:type="pct"/>
          </w:tcPr>
          <w:p w14:paraId="362B0BD8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18D5AD43" w14:textId="77777777" w:rsidTr="00DD5D07">
        <w:tc>
          <w:tcPr>
            <w:tcW w:w="2801" w:type="pct"/>
          </w:tcPr>
          <w:p w14:paraId="692E19B6" w14:textId="2D2AA62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>Development Space Unlocked</w:t>
            </w:r>
          </w:p>
        </w:tc>
        <w:tc>
          <w:tcPr>
            <w:tcW w:w="2199" w:type="pct"/>
          </w:tcPr>
          <w:p w14:paraId="289D3F39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7B981954" w14:textId="77777777" w:rsidTr="00DD5D07">
        <w:tc>
          <w:tcPr>
            <w:tcW w:w="2801" w:type="pct"/>
          </w:tcPr>
          <w:p w14:paraId="5864982A" w14:textId="5834E748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>Training Places</w:t>
            </w:r>
          </w:p>
        </w:tc>
        <w:tc>
          <w:tcPr>
            <w:tcW w:w="2199" w:type="pct"/>
          </w:tcPr>
          <w:p w14:paraId="262E5F46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3B9B9E0F" w14:textId="77777777" w:rsidTr="00DD5D07">
        <w:tc>
          <w:tcPr>
            <w:tcW w:w="2801" w:type="pct"/>
          </w:tcPr>
          <w:p w14:paraId="1510AAF9" w14:textId="00998915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>Visitors</w:t>
            </w:r>
          </w:p>
        </w:tc>
        <w:tc>
          <w:tcPr>
            <w:tcW w:w="2199" w:type="pct"/>
          </w:tcPr>
          <w:p w14:paraId="3B7BC4E2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19C40A6D" w14:textId="77777777" w:rsidTr="00DD5D07">
        <w:tc>
          <w:tcPr>
            <w:tcW w:w="2801" w:type="pct"/>
          </w:tcPr>
          <w:p w14:paraId="5C0B6E6E" w14:textId="1D2C888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>Start-Ups</w:t>
            </w:r>
          </w:p>
        </w:tc>
        <w:tc>
          <w:tcPr>
            <w:tcW w:w="2199" w:type="pct"/>
          </w:tcPr>
          <w:p w14:paraId="3D9848A7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796278C6" w14:textId="77777777" w:rsidTr="00DD5D07">
        <w:tc>
          <w:tcPr>
            <w:tcW w:w="2801" w:type="pct"/>
          </w:tcPr>
          <w:p w14:paraId="10D0B617" w14:textId="507E68BA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lastRenderedPageBreak/>
              <w:t>SME’s Supported</w:t>
            </w:r>
          </w:p>
        </w:tc>
        <w:tc>
          <w:tcPr>
            <w:tcW w:w="2199" w:type="pct"/>
          </w:tcPr>
          <w:p w14:paraId="31E65691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3FEC18C1" w14:textId="77777777" w:rsidTr="00DD5D07">
        <w:tc>
          <w:tcPr>
            <w:tcW w:w="2801" w:type="pct"/>
          </w:tcPr>
          <w:p w14:paraId="51C04987" w14:textId="1C848A11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  <w:r w:rsidRPr="00DD5D07">
              <w:rPr>
                <w:b/>
                <w:lang w:val="en-GB"/>
              </w:rPr>
              <w:t xml:space="preserve">Private Sector Investment </w:t>
            </w:r>
          </w:p>
        </w:tc>
        <w:tc>
          <w:tcPr>
            <w:tcW w:w="2199" w:type="pct"/>
          </w:tcPr>
          <w:p w14:paraId="58D194C9" w14:textId="641EA4BE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DD5D07" w:rsidRPr="00DD5D07" w14:paraId="0185F505" w14:textId="77777777" w:rsidTr="00DD5D07">
        <w:tc>
          <w:tcPr>
            <w:tcW w:w="2801" w:type="pct"/>
          </w:tcPr>
          <w:p w14:paraId="23B16BEB" w14:textId="77777777" w:rsidR="00DD5D07" w:rsidRPr="00DD5D07" w:rsidRDefault="00DD5D07" w:rsidP="00DD5D07">
            <w:pPr>
              <w:rPr>
                <w:b/>
                <w:lang w:val="en-GB"/>
              </w:rPr>
            </w:pPr>
            <w:r w:rsidRPr="00DD5D07">
              <w:rPr>
                <w:b/>
                <w:lang w:val="en-GB"/>
              </w:rPr>
              <w:t>Leverage</w:t>
            </w:r>
          </w:p>
          <w:p w14:paraId="6885E39F" w14:textId="77777777" w:rsidR="00DD5D07" w:rsidRPr="00DD5D07" w:rsidRDefault="00DD5D07" w:rsidP="00DD5D07">
            <w:pPr>
              <w:rPr>
                <w:b/>
                <w:lang w:val="en-GB"/>
              </w:rPr>
            </w:pPr>
          </w:p>
          <w:p w14:paraId="5EE27AAA" w14:textId="77777777" w:rsidR="00DD5D07" w:rsidRPr="00DD5D07" w:rsidRDefault="00DD5D07" w:rsidP="004F3EAC">
            <w:pPr>
              <w:pStyle w:val="ListParagraph"/>
              <w:numPr>
                <w:ilvl w:val="0"/>
                <w:numId w:val="20"/>
              </w:numPr>
              <w:rPr>
                <w:b/>
                <w:lang w:val="en-GB"/>
              </w:rPr>
            </w:pPr>
            <w:r w:rsidRPr="00DD5D07">
              <w:rPr>
                <w:b/>
                <w:lang w:val="en-GB"/>
              </w:rPr>
              <w:t>LA leverage</w:t>
            </w:r>
          </w:p>
          <w:p w14:paraId="3188AEAA" w14:textId="77777777" w:rsidR="00DD5D07" w:rsidRPr="00DD5D07" w:rsidRDefault="00DD5D07" w:rsidP="004F3EAC">
            <w:pPr>
              <w:pStyle w:val="ListParagraph"/>
              <w:numPr>
                <w:ilvl w:val="0"/>
                <w:numId w:val="20"/>
              </w:numPr>
              <w:rPr>
                <w:b/>
                <w:lang w:val="en-GB"/>
              </w:rPr>
            </w:pPr>
            <w:r w:rsidRPr="00DD5D07">
              <w:rPr>
                <w:b/>
                <w:lang w:val="en-GB"/>
              </w:rPr>
              <w:t>HE/FE Leverage</w:t>
            </w:r>
          </w:p>
          <w:p w14:paraId="63A1809B" w14:textId="77777777" w:rsidR="00DD5D07" w:rsidRPr="00DD5D07" w:rsidRDefault="00DD5D07" w:rsidP="004F3EAC">
            <w:pPr>
              <w:pStyle w:val="ListParagraph"/>
              <w:numPr>
                <w:ilvl w:val="0"/>
                <w:numId w:val="20"/>
              </w:numPr>
              <w:rPr>
                <w:b/>
                <w:lang w:val="en-GB"/>
              </w:rPr>
            </w:pPr>
            <w:r w:rsidRPr="00DD5D07">
              <w:rPr>
                <w:b/>
                <w:lang w:val="en-GB"/>
              </w:rPr>
              <w:t>Private Sector Leverage</w:t>
            </w:r>
          </w:p>
          <w:p w14:paraId="45CF93C6" w14:textId="77777777" w:rsidR="00DD5D07" w:rsidRPr="00DD5D07" w:rsidRDefault="00DD5D07" w:rsidP="004F3EAC">
            <w:pPr>
              <w:pStyle w:val="ListParagraph"/>
              <w:numPr>
                <w:ilvl w:val="0"/>
                <w:numId w:val="20"/>
              </w:numPr>
              <w:rPr>
                <w:b/>
                <w:lang w:val="en-GB"/>
              </w:rPr>
            </w:pPr>
            <w:r w:rsidRPr="00DD5D07">
              <w:rPr>
                <w:b/>
                <w:lang w:val="en-GB"/>
              </w:rPr>
              <w:t>Any other leverage</w:t>
            </w:r>
          </w:p>
          <w:p w14:paraId="5F7E7F4D" w14:textId="6392C3FE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199" w:type="pct"/>
          </w:tcPr>
          <w:p w14:paraId="12E688FD" w14:textId="77777777" w:rsidR="00DD5D07" w:rsidRPr="00DD5D07" w:rsidRDefault="00DD5D07" w:rsidP="00DD5D07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013E8EC8" w14:textId="77777777" w:rsidR="00E15352" w:rsidRPr="00DD5D07" w:rsidRDefault="00E15352" w:rsidP="000C4AA6">
      <w:pPr>
        <w:keepNext/>
        <w:tabs>
          <w:tab w:val="left" w:pos="1889"/>
        </w:tabs>
        <w:suppressAutoHyphens/>
        <w:spacing w:after="0" w:line="240" w:lineRule="auto"/>
        <w:rPr>
          <w:rFonts w:ascii="Arial" w:eastAsia="Times New Roman" w:hAnsi="Arial" w:cs="Arial"/>
          <w:b/>
          <w:kern w:val="12"/>
        </w:rPr>
      </w:pPr>
    </w:p>
    <w:p w14:paraId="57F83851" w14:textId="77777777" w:rsidR="00E15352" w:rsidRPr="00DD5D07" w:rsidRDefault="00E15352" w:rsidP="000C4AA6">
      <w:pPr>
        <w:suppressAutoHyphens/>
        <w:spacing w:after="0" w:line="240" w:lineRule="auto"/>
        <w:rPr>
          <w:rFonts w:ascii="Arial" w:eastAsia="Times New Roman" w:hAnsi="Arial" w:cs="Arial"/>
          <w:kern w:val="12"/>
        </w:rPr>
      </w:pPr>
      <w:r w:rsidRPr="00DD5D07">
        <w:rPr>
          <w:rFonts w:ascii="Arial" w:eastAsia="Times New Roman" w:hAnsi="Arial" w:cs="Arial"/>
          <w:kern w:val="12"/>
        </w:rPr>
        <w:br w:type="page"/>
      </w:r>
    </w:p>
    <w:p w14:paraId="43E96F5B" w14:textId="20E5ED96" w:rsidR="00E15352" w:rsidRPr="00DD5D07" w:rsidRDefault="00E77403" w:rsidP="000C4AA6">
      <w:pPr>
        <w:keepNext/>
        <w:tabs>
          <w:tab w:val="left" w:pos="1889"/>
        </w:tabs>
        <w:suppressAutoHyphens/>
        <w:spacing w:after="0" w:line="240" w:lineRule="auto"/>
        <w:rPr>
          <w:rFonts w:ascii="Arial" w:eastAsia="Times New Roman" w:hAnsi="Arial" w:cs="Arial"/>
          <w:b/>
          <w:kern w:val="12"/>
        </w:rPr>
      </w:pPr>
      <w:r w:rsidRPr="00DD5D07">
        <w:rPr>
          <w:rFonts w:ascii="Arial" w:eastAsia="Times New Roman" w:hAnsi="Arial" w:cs="Arial"/>
          <w:b/>
          <w:kern w:val="12"/>
        </w:rPr>
        <w:lastRenderedPageBreak/>
        <w:t>A</w:t>
      </w:r>
      <w:r w:rsidR="00E15352" w:rsidRPr="00DD5D07">
        <w:rPr>
          <w:rFonts w:ascii="Arial" w:eastAsia="Times New Roman" w:hAnsi="Arial" w:cs="Arial"/>
          <w:b/>
          <w:kern w:val="12"/>
        </w:rPr>
        <w:t>dditional Key Outputs:</w:t>
      </w:r>
    </w:p>
    <w:p w14:paraId="6D61D7EA" w14:textId="77777777" w:rsidR="00E15352" w:rsidRPr="00DD5D07" w:rsidRDefault="00E15352" w:rsidP="000C4AA6">
      <w:pPr>
        <w:suppressAutoHyphens/>
        <w:spacing w:after="0" w:line="240" w:lineRule="auto"/>
        <w:rPr>
          <w:rFonts w:ascii="Arial" w:eastAsia="Times New Roman" w:hAnsi="Arial" w:cs="Arial"/>
          <w:kern w:val="12"/>
        </w:rPr>
      </w:pPr>
      <w:r w:rsidRPr="00DD5D07">
        <w:rPr>
          <w:rFonts w:ascii="Arial" w:eastAsia="Times New Roman" w:hAnsi="Arial" w:cs="Arial"/>
          <w:kern w:val="12"/>
        </w:rPr>
        <w:t>If there are any additional outputs, for example research positions/improved place making etc, please detail them on the table below.</w:t>
      </w:r>
    </w:p>
    <w:tbl>
      <w:tblPr>
        <w:tblStyle w:val="TableFormat-Standard"/>
        <w:tblW w:w="5000" w:type="pct"/>
        <w:tblLook w:val="04A0" w:firstRow="1" w:lastRow="0" w:firstColumn="1" w:lastColumn="0" w:noHBand="0" w:noVBand="1"/>
      </w:tblPr>
      <w:tblGrid>
        <w:gridCol w:w="4219"/>
        <w:gridCol w:w="4807"/>
      </w:tblGrid>
      <w:tr w:rsidR="006E5F1C" w:rsidRPr="00DD5D07" w14:paraId="7B1501D7" w14:textId="77777777" w:rsidTr="006E5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pct"/>
            <w:shd w:val="clear" w:color="auto" w:fill="F2F2F2" w:themeFill="background1" w:themeFillShade="F2"/>
          </w:tcPr>
          <w:p w14:paraId="5DA50E63" w14:textId="77777777" w:rsidR="006E5F1C" w:rsidRPr="00DD5D07" w:rsidRDefault="006E5F1C" w:rsidP="000C4AA6">
            <w:pPr>
              <w:suppressAutoHyphens/>
              <w:rPr>
                <w:rFonts w:cs="Arial"/>
                <w:b/>
                <w:color w:val="7F7E82"/>
                <w:sz w:val="22"/>
                <w:szCs w:val="22"/>
                <w:lang w:val="en-GB"/>
              </w:rPr>
            </w:pPr>
            <w:r w:rsidRPr="00DD5D07">
              <w:rPr>
                <w:rFonts w:cs="Arial"/>
                <w:b/>
                <w:color w:val="7F7E82"/>
                <w:sz w:val="22"/>
                <w:szCs w:val="22"/>
                <w:lang w:val="en-GB"/>
              </w:rPr>
              <w:t>Output</w:t>
            </w:r>
          </w:p>
        </w:tc>
        <w:tc>
          <w:tcPr>
            <w:tcW w:w="2663" w:type="pct"/>
            <w:shd w:val="clear" w:color="auto" w:fill="F2F2F2" w:themeFill="background1" w:themeFillShade="F2"/>
          </w:tcPr>
          <w:p w14:paraId="2025D8D7" w14:textId="408E45D0" w:rsidR="006E5F1C" w:rsidRPr="00DD5D07" w:rsidRDefault="006E5F1C" w:rsidP="000C4AA6">
            <w:pPr>
              <w:suppressAutoHyphens/>
              <w:rPr>
                <w:rFonts w:cs="Arial"/>
                <w:b/>
                <w:color w:val="7F7E82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color w:val="7F7E82"/>
                <w:sz w:val="22"/>
                <w:szCs w:val="22"/>
                <w:lang w:val="en-GB"/>
              </w:rPr>
              <w:t>Target</w:t>
            </w:r>
          </w:p>
        </w:tc>
      </w:tr>
      <w:tr w:rsidR="006E5F1C" w:rsidRPr="00DD5D07" w14:paraId="6767143F" w14:textId="77777777" w:rsidTr="006E5F1C">
        <w:tc>
          <w:tcPr>
            <w:tcW w:w="2337" w:type="pct"/>
          </w:tcPr>
          <w:p w14:paraId="62AAD6F1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4F04B9E3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6FF49C20" w14:textId="074A5C1C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63" w:type="pct"/>
          </w:tcPr>
          <w:p w14:paraId="16165DC1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E5F1C" w:rsidRPr="00DD5D07" w14:paraId="45546953" w14:textId="77777777" w:rsidTr="006E5F1C">
        <w:tc>
          <w:tcPr>
            <w:tcW w:w="2337" w:type="pct"/>
          </w:tcPr>
          <w:p w14:paraId="035C073F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7C8E9DD3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78809637" w14:textId="3789487A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63" w:type="pct"/>
          </w:tcPr>
          <w:p w14:paraId="780FBA4E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E5F1C" w:rsidRPr="00DD5D07" w14:paraId="79143227" w14:textId="77777777" w:rsidTr="006E5F1C">
        <w:tc>
          <w:tcPr>
            <w:tcW w:w="2337" w:type="pct"/>
          </w:tcPr>
          <w:p w14:paraId="0649B2B9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545A1B7A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52597F1A" w14:textId="28AE2F30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63" w:type="pct"/>
          </w:tcPr>
          <w:p w14:paraId="4E6DDC24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E5F1C" w:rsidRPr="00DD5D07" w14:paraId="483DB87D" w14:textId="77777777" w:rsidTr="006E5F1C">
        <w:tc>
          <w:tcPr>
            <w:tcW w:w="2337" w:type="pct"/>
          </w:tcPr>
          <w:p w14:paraId="1FDD00F9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7C7B0846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16D4FE67" w14:textId="33FEED68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63" w:type="pct"/>
          </w:tcPr>
          <w:p w14:paraId="04306F31" w14:textId="01FF236E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E5F1C" w:rsidRPr="00DD5D07" w14:paraId="478F7A96" w14:textId="77777777" w:rsidTr="006E5F1C">
        <w:tc>
          <w:tcPr>
            <w:tcW w:w="2337" w:type="pct"/>
          </w:tcPr>
          <w:p w14:paraId="16F971FF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7A97142E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02DB811C" w14:textId="063CB9A6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63" w:type="pct"/>
          </w:tcPr>
          <w:p w14:paraId="39F4BFA7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E5F1C" w:rsidRPr="00DD5D07" w14:paraId="52C32A8F" w14:textId="77777777" w:rsidTr="006E5F1C">
        <w:tc>
          <w:tcPr>
            <w:tcW w:w="2337" w:type="pct"/>
          </w:tcPr>
          <w:p w14:paraId="10EE3308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1D28795F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  <w:p w14:paraId="665EA907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2663" w:type="pct"/>
          </w:tcPr>
          <w:p w14:paraId="588757E5" w14:textId="77777777" w:rsidR="006E5F1C" w:rsidRPr="00DD5D07" w:rsidRDefault="006E5F1C" w:rsidP="000C4AA6">
            <w:pPr>
              <w:suppressAutoHyphens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24449661" w14:textId="77777777" w:rsidR="00E15352" w:rsidRPr="00DD5D07" w:rsidRDefault="00E15352" w:rsidP="000C4AA6">
      <w:pPr>
        <w:suppressAutoHyphens/>
        <w:spacing w:after="0" w:line="240" w:lineRule="auto"/>
        <w:rPr>
          <w:rFonts w:ascii="Arial" w:eastAsia="Times New Roman" w:hAnsi="Arial" w:cs="Arial"/>
          <w:kern w:val="12"/>
        </w:rPr>
      </w:pPr>
    </w:p>
    <w:p w14:paraId="1D82922F" w14:textId="77777777" w:rsidR="00535F4E" w:rsidRPr="00DD5D07" w:rsidRDefault="00535F4E" w:rsidP="000C4AA6">
      <w:pPr>
        <w:spacing w:after="0" w:line="240" w:lineRule="auto"/>
        <w:rPr>
          <w:rFonts w:ascii="Arial" w:hAnsi="Arial" w:cs="Arial"/>
        </w:rPr>
        <w:sectPr w:rsidR="00535F4E" w:rsidRPr="00DD5D0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905C8B0" w14:textId="62342396" w:rsidR="008A6C05" w:rsidRPr="00586AE5" w:rsidRDefault="00586AE5" w:rsidP="000C4AA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Other Government Guidance</w:t>
      </w:r>
    </w:p>
    <w:p w14:paraId="19147ACC" w14:textId="099F55BF" w:rsidR="00EB188E" w:rsidRPr="00DD5D07" w:rsidRDefault="00EB188E" w:rsidP="000C4AA6">
      <w:pPr>
        <w:spacing w:after="0" w:line="240" w:lineRule="auto"/>
        <w:rPr>
          <w:rFonts w:ascii="Arial" w:hAnsi="Arial" w:cs="Arial"/>
        </w:rPr>
      </w:pPr>
      <w:hyperlink r:id="rId18" w:history="1">
        <w:r w:rsidRPr="00DD5D07">
          <w:rPr>
            <w:rStyle w:val="Hyperlink"/>
            <w:rFonts w:ascii="Arial" w:hAnsi="Arial" w:cs="Arial"/>
          </w:rPr>
          <w:t>Guide to developing the Project Business Case</w:t>
        </w:r>
      </w:hyperlink>
      <w:r w:rsidR="00AE1268" w:rsidRPr="00DD5D07">
        <w:rPr>
          <w:rFonts w:ascii="Arial" w:hAnsi="Arial" w:cs="Arial"/>
        </w:rPr>
        <w:t xml:space="preserve"> – Chapter 5 and Chapter 8 </w:t>
      </w:r>
    </w:p>
    <w:p w14:paraId="2EC69817" w14:textId="308FE07B" w:rsidR="005B3C59" w:rsidRDefault="005B3C59" w:rsidP="000C4AA6">
      <w:pPr>
        <w:spacing w:after="0" w:line="240" w:lineRule="auto"/>
      </w:pPr>
      <w:hyperlink r:id="rId19" w:history="1">
        <w:r w:rsidRPr="00DD5D07">
          <w:rPr>
            <w:rStyle w:val="Hyperlink"/>
            <w:rFonts w:ascii="Arial" w:hAnsi="Arial" w:cs="Arial"/>
          </w:rPr>
          <w:t>The Green Book and accompanying guidance - GOV.UK</w:t>
        </w:r>
      </w:hyperlink>
    </w:p>
    <w:p w14:paraId="6B168E95" w14:textId="77777777" w:rsidR="00586AE5" w:rsidRDefault="00586AE5" w:rsidP="000C4AA6">
      <w:pPr>
        <w:spacing w:after="0" w:line="240" w:lineRule="auto"/>
        <w:rPr>
          <w:rFonts w:ascii="Arial" w:hAnsi="Arial" w:cs="Arial"/>
        </w:rPr>
      </w:pPr>
    </w:p>
    <w:sectPr w:rsidR="0058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8C9F" w14:textId="77777777" w:rsidR="00297ABA" w:rsidRPr="00DD5D07" w:rsidRDefault="00297ABA" w:rsidP="00FC0BB1">
      <w:pPr>
        <w:spacing w:after="0" w:line="240" w:lineRule="auto"/>
      </w:pPr>
      <w:r w:rsidRPr="00DD5D07">
        <w:separator/>
      </w:r>
    </w:p>
  </w:endnote>
  <w:endnote w:type="continuationSeparator" w:id="0">
    <w:p w14:paraId="1B8EF884" w14:textId="77777777" w:rsidR="00297ABA" w:rsidRPr="00DD5D07" w:rsidRDefault="00297ABA" w:rsidP="00FC0BB1">
      <w:pPr>
        <w:spacing w:after="0" w:line="240" w:lineRule="auto"/>
      </w:pPr>
      <w:r w:rsidRPr="00DD5D07">
        <w:continuationSeparator/>
      </w:r>
    </w:p>
  </w:endnote>
  <w:endnote w:type="continuationNotice" w:id="1">
    <w:p w14:paraId="0359140C" w14:textId="77777777" w:rsidR="00297ABA" w:rsidRDefault="00297A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77524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AB24B85" w14:textId="7890A39B" w:rsidR="00807A77" w:rsidRPr="00DD5D07" w:rsidRDefault="00807A77">
        <w:pPr>
          <w:pStyle w:val="Footer"/>
          <w:jc w:val="right"/>
          <w:rPr>
            <w:rFonts w:ascii="Arial" w:hAnsi="Arial" w:cs="Arial"/>
          </w:rPr>
        </w:pPr>
        <w:r w:rsidRPr="00DD5D07">
          <w:rPr>
            <w:rFonts w:ascii="Arial" w:hAnsi="Arial" w:cs="Arial"/>
          </w:rPr>
          <w:fldChar w:fldCharType="begin"/>
        </w:r>
        <w:r w:rsidRPr="00DD5D07">
          <w:rPr>
            <w:rFonts w:ascii="Arial" w:hAnsi="Arial" w:cs="Arial"/>
          </w:rPr>
          <w:instrText xml:space="preserve"> PAGE   \* MERGEFORMAT </w:instrText>
        </w:r>
        <w:r w:rsidRPr="00DD5D07">
          <w:rPr>
            <w:rFonts w:ascii="Arial" w:hAnsi="Arial" w:cs="Arial"/>
          </w:rPr>
          <w:fldChar w:fldCharType="separate"/>
        </w:r>
        <w:r w:rsidRPr="00DD5D07">
          <w:rPr>
            <w:rFonts w:ascii="Arial" w:hAnsi="Arial" w:cs="Arial"/>
          </w:rPr>
          <w:t>2</w:t>
        </w:r>
        <w:r w:rsidRPr="00DD5D07">
          <w:rPr>
            <w:rFonts w:ascii="Arial" w:hAnsi="Arial" w:cs="Arial"/>
          </w:rPr>
          <w:fldChar w:fldCharType="end"/>
        </w:r>
      </w:p>
    </w:sdtContent>
  </w:sdt>
  <w:p w14:paraId="51CEE0AC" w14:textId="77777777" w:rsidR="00807A77" w:rsidRPr="00DD5D07" w:rsidRDefault="0080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B47C" w14:textId="77777777" w:rsidR="00297ABA" w:rsidRPr="00DD5D07" w:rsidRDefault="00297ABA" w:rsidP="00FC0BB1">
      <w:pPr>
        <w:spacing w:after="0" w:line="240" w:lineRule="auto"/>
      </w:pPr>
      <w:r w:rsidRPr="00DD5D07">
        <w:separator/>
      </w:r>
    </w:p>
  </w:footnote>
  <w:footnote w:type="continuationSeparator" w:id="0">
    <w:p w14:paraId="7E753E23" w14:textId="77777777" w:rsidR="00297ABA" w:rsidRPr="00DD5D07" w:rsidRDefault="00297ABA" w:rsidP="00FC0BB1">
      <w:pPr>
        <w:spacing w:after="0" w:line="240" w:lineRule="auto"/>
      </w:pPr>
      <w:r w:rsidRPr="00DD5D07">
        <w:continuationSeparator/>
      </w:r>
    </w:p>
  </w:footnote>
  <w:footnote w:type="continuationNotice" w:id="1">
    <w:p w14:paraId="40540311" w14:textId="77777777" w:rsidR="00297ABA" w:rsidRDefault="00297A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0DE4" w14:textId="732E1B96" w:rsidR="009D07FA" w:rsidRPr="00DD5D07" w:rsidRDefault="00807A77">
    <w:pPr>
      <w:pStyle w:val="Header"/>
    </w:pPr>
    <w:r w:rsidRPr="00DD5D07">
      <w:rPr>
        <w:rFonts w:ascii="Arial" w:eastAsia="Calibri" w:hAnsi="Arial" w:cs="Arial"/>
        <w:noProof/>
        <w:kern w:val="1"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3827511" wp14:editId="7B997178">
          <wp:simplePos x="0" y="0"/>
          <wp:positionH relativeFrom="margin">
            <wp:posOffset>5543159</wp:posOffset>
          </wp:positionH>
          <wp:positionV relativeFrom="paragraph">
            <wp:posOffset>-133106</wp:posOffset>
          </wp:positionV>
          <wp:extent cx="349885" cy="419100"/>
          <wp:effectExtent l="0" t="0" r="0" b="0"/>
          <wp:wrapTopAndBottom/>
          <wp:docPr id="1204998882" name="Picture 120499888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8882" name="Picture 120499888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2EDD" w14:textId="18021E9D" w:rsidR="00803046" w:rsidRDefault="00803046">
    <w:pPr>
      <w:pStyle w:val="Header"/>
    </w:pPr>
    <w:r w:rsidRPr="00DD5D07">
      <w:rPr>
        <w:rFonts w:ascii="Arial" w:eastAsia="Calibri" w:hAnsi="Arial" w:cs="Arial"/>
        <w:noProof/>
        <w:kern w:val="1"/>
        <w:sz w:val="20"/>
        <w:szCs w:val="20"/>
        <w:lang w:eastAsia="en-GB"/>
      </w:rPr>
      <w:drawing>
        <wp:anchor distT="0" distB="0" distL="114300" distR="114300" simplePos="0" relativeHeight="251658241" behindDoc="0" locked="0" layoutInCell="1" allowOverlap="1" wp14:anchorId="15591211" wp14:editId="5D9FE2D2">
          <wp:simplePos x="0" y="0"/>
          <wp:positionH relativeFrom="margin">
            <wp:posOffset>5381625</wp:posOffset>
          </wp:positionH>
          <wp:positionV relativeFrom="margin">
            <wp:posOffset>-590550</wp:posOffset>
          </wp:positionV>
          <wp:extent cx="349885" cy="419100"/>
          <wp:effectExtent l="0" t="0" r="0" b="0"/>
          <wp:wrapTopAndBottom/>
          <wp:docPr id="610435398" name="Picture 610435398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8882" name="Picture 120499888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F66"/>
    <w:multiLevelType w:val="hybridMultilevel"/>
    <w:tmpl w:val="AFA61CB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1E30BC2"/>
    <w:multiLevelType w:val="hybridMultilevel"/>
    <w:tmpl w:val="7ED4F1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95481"/>
    <w:multiLevelType w:val="hybridMultilevel"/>
    <w:tmpl w:val="BA887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4584"/>
    <w:multiLevelType w:val="hybridMultilevel"/>
    <w:tmpl w:val="8C6CB756"/>
    <w:lvl w:ilvl="0" w:tplc="0809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4" w15:restartNumberingAfterBreak="0">
    <w:nsid w:val="0DFA7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9C6023"/>
    <w:multiLevelType w:val="multilevel"/>
    <w:tmpl w:val="B6C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AA6368"/>
    <w:multiLevelType w:val="hybridMultilevel"/>
    <w:tmpl w:val="96EED3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9D3EC2"/>
    <w:multiLevelType w:val="hybridMultilevel"/>
    <w:tmpl w:val="8CECC97E"/>
    <w:lvl w:ilvl="0" w:tplc="AF7CDEC2">
      <w:start w:val="10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A37177"/>
    <w:multiLevelType w:val="multilevel"/>
    <w:tmpl w:val="554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443C9A"/>
    <w:multiLevelType w:val="hybridMultilevel"/>
    <w:tmpl w:val="FE6E89FA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CAD7C82"/>
    <w:multiLevelType w:val="multilevel"/>
    <w:tmpl w:val="6DFE2F1A"/>
    <w:lvl w:ilvl="0">
      <w:start w:val="1"/>
      <w:numFmt w:val="bullet"/>
      <w:pStyle w:val="EYBulletedtext1"/>
      <w:lvlText w:val="►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auto"/>
        <w:sz w:val="16"/>
        <w:szCs w:val="24"/>
      </w:rPr>
    </w:lvl>
    <w:lvl w:ilvl="1">
      <w:start w:val="1"/>
      <w:numFmt w:val="bullet"/>
      <w:pStyle w:val="EYBulletedtext2"/>
      <w:lvlText w:val="►"/>
      <w:lvlJc w:val="left"/>
      <w:pPr>
        <w:tabs>
          <w:tab w:val="num" w:pos="851"/>
        </w:tabs>
        <w:ind w:left="851" w:hanging="426"/>
      </w:pPr>
      <w:rPr>
        <w:rFonts w:ascii="Arial" w:hAnsi="Arial" w:hint="default"/>
        <w:color w:val="auto"/>
        <w:sz w:val="16"/>
        <w:szCs w:val="24"/>
      </w:rPr>
    </w:lvl>
    <w:lvl w:ilvl="2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</w:abstractNum>
  <w:abstractNum w:abstractNumId="11" w15:restartNumberingAfterBreak="0">
    <w:nsid w:val="402E76F0"/>
    <w:multiLevelType w:val="hybridMultilevel"/>
    <w:tmpl w:val="405C5D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4716DB"/>
    <w:multiLevelType w:val="multilevel"/>
    <w:tmpl w:val="1F2AE7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4F0A6A2B"/>
    <w:multiLevelType w:val="multilevel"/>
    <w:tmpl w:val="F0689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B3339"/>
    <w:multiLevelType w:val="hybridMultilevel"/>
    <w:tmpl w:val="BF0A6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202A1"/>
    <w:multiLevelType w:val="hybridMultilevel"/>
    <w:tmpl w:val="484A9CB2"/>
    <w:lvl w:ilvl="0" w:tplc="08090001">
      <w:start w:val="1"/>
      <w:numFmt w:val="bullet"/>
      <w:lvlText w:val=""/>
      <w:lvlJc w:val="left"/>
      <w:pPr>
        <w:ind w:left="245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6" w15:restartNumberingAfterBreak="0">
    <w:nsid w:val="551C48EC"/>
    <w:multiLevelType w:val="multilevel"/>
    <w:tmpl w:val="B18A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387FEA"/>
    <w:multiLevelType w:val="hybridMultilevel"/>
    <w:tmpl w:val="F06CFB5E"/>
    <w:lvl w:ilvl="0" w:tplc="AF7CDEC2">
      <w:start w:val="10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9501C3B"/>
    <w:multiLevelType w:val="hybridMultilevel"/>
    <w:tmpl w:val="9264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A4EE3"/>
    <w:multiLevelType w:val="hybridMultilevel"/>
    <w:tmpl w:val="8334BF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EA0138">
      <w:numFmt w:val="bullet"/>
      <w:lvlText w:val="-"/>
      <w:lvlJc w:val="left"/>
      <w:pPr>
        <w:ind w:left="216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490D30"/>
    <w:multiLevelType w:val="multilevel"/>
    <w:tmpl w:val="204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786DB7"/>
    <w:multiLevelType w:val="hybridMultilevel"/>
    <w:tmpl w:val="A88EB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7E2C6C"/>
    <w:multiLevelType w:val="hybridMultilevel"/>
    <w:tmpl w:val="68423B80"/>
    <w:lvl w:ilvl="0" w:tplc="AF7CDEC2">
      <w:start w:val="10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82A4605"/>
    <w:multiLevelType w:val="hybridMultilevel"/>
    <w:tmpl w:val="B1FCC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E6D19"/>
    <w:multiLevelType w:val="hybridMultilevel"/>
    <w:tmpl w:val="2DFA4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4549174">
    <w:abstractNumId w:val="10"/>
  </w:num>
  <w:num w:numId="2" w16cid:durableId="239751276">
    <w:abstractNumId w:val="13"/>
  </w:num>
  <w:num w:numId="3" w16cid:durableId="1711026001">
    <w:abstractNumId w:val="21"/>
  </w:num>
  <w:num w:numId="4" w16cid:durableId="894463350">
    <w:abstractNumId w:val="6"/>
  </w:num>
  <w:num w:numId="5" w16cid:durableId="1107581125">
    <w:abstractNumId w:val="11"/>
  </w:num>
  <w:num w:numId="6" w16cid:durableId="1737050832">
    <w:abstractNumId w:val="22"/>
  </w:num>
  <w:num w:numId="7" w16cid:durableId="1728723698">
    <w:abstractNumId w:val="2"/>
  </w:num>
  <w:num w:numId="8" w16cid:durableId="1788574501">
    <w:abstractNumId w:val="1"/>
  </w:num>
  <w:num w:numId="9" w16cid:durableId="1694501103">
    <w:abstractNumId w:val="19"/>
  </w:num>
  <w:num w:numId="10" w16cid:durableId="404232314">
    <w:abstractNumId w:val="15"/>
  </w:num>
  <w:num w:numId="11" w16cid:durableId="1075392605">
    <w:abstractNumId w:val="7"/>
  </w:num>
  <w:num w:numId="12" w16cid:durableId="1734160672">
    <w:abstractNumId w:val="17"/>
  </w:num>
  <w:num w:numId="13" w16cid:durableId="468133746">
    <w:abstractNumId w:val="24"/>
  </w:num>
  <w:num w:numId="14" w16cid:durableId="1849365908">
    <w:abstractNumId w:val="3"/>
  </w:num>
  <w:num w:numId="15" w16cid:durableId="2044475809">
    <w:abstractNumId w:val="4"/>
  </w:num>
  <w:num w:numId="16" w16cid:durableId="2114007129">
    <w:abstractNumId w:val="12"/>
  </w:num>
  <w:num w:numId="17" w16cid:durableId="774327987">
    <w:abstractNumId w:val="9"/>
  </w:num>
  <w:num w:numId="18" w16cid:durableId="2024041604">
    <w:abstractNumId w:val="0"/>
  </w:num>
  <w:num w:numId="19" w16cid:durableId="1211385676">
    <w:abstractNumId w:val="23"/>
  </w:num>
  <w:num w:numId="20" w16cid:durableId="535773507">
    <w:abstractNumId w:val="14"/>
  </w:num>
  <w:num w:numId="21" w16cid:durableId="1364211380">
    <w:abstractNumId w:val="18"/>
  </w:num>
  <w:num w:numId="22" w16cid:durableId="2707890">
    <w:abstractNumId w:val="16"/>
  </w:num>
  <w:num w:numId="23" w16cid:durableId="1843160438">
    <w:abstractNumId w:val="20"/>
  </w:num>
  <w:num w:numId="24" w16cid:durableId="533273058">
    <w:abstractNumId w:val="5"/>
  </w:num>
  <w:num w:numId="25" w16cid:durableId="8466773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D9"/>
    <w:rsid w:val="00016DE0"/>
    <w:rsid w:val="00034027"/>
    <w:rsid w:val="0003526F"/>
    <w:rsid w:val="00047C50"/>
    <w:rsid w:val="00066ECB"/>
    <w:rsid w:val="00083D14"/>
    <w:rsid w:val="000911B5"/>
    <w:rsid w:val="000C4AA6"/>
    <w:rsid w:val="000D3F76"/>
    <w:rsid w:val="000D71D1"/>
    <w:rsid w:val="000F4A26"/>
    <w:rsid w:val="001062E4"/>
    <w:rsid w:val="001615AF"/>
    <w:rsid w:val="00167D16"/>
    <w:rsid w:val="001839F0"/>
    <w:rsid w:val="001E499F"/>
    <w:rsid w:val="00200505"/>
    <w:rsid w:val="00222521"/>
    <w:rsid w:val="0024602F"/>
    <w:rsid w:val="00253CB2"/>
    <w:rsid w:val="00264A3A"/>
    <w:rsid w:val="002764A0"/>
    <w:rsid w:val="00297ABA"/>
    <w:rsid w:val="002A1DF0"/>
    <w:rsid w:val="002D2184"/>
    <w:rsid w:val="002D6AD1"/>
    <w:rsid w:val="002E6464"/>
    <w:rsid w:val="00314179"/>
    <w:rsid w:val="00334619"/>
    <w:rsid w:val="00354627"/>
    <w:rsid w:val="00381E3B"/>
    <w:rsid w:val="00387680"/>
    <w:rsid w:val="00394473"/>
    <w:rsid w:val="003961A0"/>
    <w:rsid w:val="003A354B"/>
    <w:rsid w:val="003C0713"/>
    <w:rsid w:val="003D026D"/>
    <w:rsid w:val="003D4499"/>
    <w:rsid w:val="003E09C1"/>
    <w:rsid w:val="003F494B"/>
    <w:rsid w:val="003F5E7C"/>
    <w:rsid w:val="00417DFE"/>
    <w:rsid w:val="004274CB"/>
    <w:rsid w:val="004340E2"/>
    <w:rsid w:val="00440BEB"/>
    <w:rsid w:val="004527C7"/>
    <w:rsid w:val="0046748A"/>
    <w:rsid w:val="004723C8"/>
    <w:rsid w:val="00473289"/>
    <w:rsid w:val="00486C45"/>
    <w:rsid w:val="004C2B73"/>
    <w:rsid w:val="004E35D2"/>
    <w:rsid w:val="004F2912"/>
    <w:rsid w:val="004F3EAC"/>
    <w:rsid w:val="005077BE"/>
    <w:rsid w:val="00521E56"/>
    <w:rsid w:val="00535F4E"/>
    <w:rsid w:val="00545218"/>
    <w:rsid w:val="00567189"/>
    <w:rsid w:val="00582213"/>
    <w:rsid w:val="00586AE5"/>
    <w:rsid w:val="005A7E4F"/>
    <w:rsid w:val="005B3C59"/>
    <w:rsid w:val="005E2F81"/>
    <w:rsid w:val="006133CD"/>
    <w:rsid w:val="006320A9"/>
    <w:rsid w:val="00645C55"/>
    <w:rsid w:val="00646E58"/>
    <w:rsid w:val="0066142E"/>
    <w:rsid w:val="00661B57"/>
    <w:rsid w:val="00663AF2"/>
    <w:rsid w:val="00676C35"/>
    <w:rsid w:val="00686AA1"/>
    <w:rsid w:val="006A1A34"/>
    <w:rsid w:val="006D2387"/>
    <w:rsid w:val="006E5F1C"/>
    <w:rsid w:val="007033E4"/>
    <w:rsid w:val="00705B5A"/>
    <w:rsid w:val="0071400C"/>
    <w:rsid w:val="007144AD"/>
    <w:rsid w:val="0072086B"/>
    <w:rsid w:val="00746FE6"/>
    <w:rsid w:val="00753A93"/>
    <w:rsid w:val="007541F1"/>
    <w:rsid w:val="00757E38"/>
    <w:rsid w:val="00764D9D"/>
    <w:rsid w:val="00772217"/>
    <w:rsid w:val="007863C0"/>
    <w:rsid w:val="007A12CA"/>
    <w:rsid w:val="007A73E2"/>
    <w:rsid w:val="007B0408"/>
    <w:rsid w:val="007B219A"/>
    <w:rsid w:val="007C3BB7"/>
    <w:rsid w:val="007D2DFA"/>
    <w:rsid w:val="007E2FEA"/>
    <w:rsid w:val="00803046"/>
    <w:rsid w:val="00807A77"/>
    <w:rsid w:val="0081127F"/>
    <w:rsid w:val="00811958"/>
    <w:rsid w:val="0083479D"/>
    <w:rsid w:val="008442BC"/>
    <w:rsid w:val="00847E55"/>
    <w:rsid w:val="00852517"/>
    <w:rsid w:val="00861DD6"/>
    <w:rsid w:val="00880C7F"/>
    <w:rsid w:val="008956AF"/>
    <w:rsid w:val="008A297F"/>
    <w:rsid w:val="008A6C05"/>
    <w:rsid w:val="008D2447"/>
    <w:rsid w:val="00914C86"/>
    <w:rsid w:val="00957C69"/>
    <w:rsid w:val="00963D99"/>
    <w:rsid w:val="00981C17"/>
    <w:rsid w:val="009A4182"/>
    <w:rsid w:val="009A5056"/>
    <w:rsid w:val="009B27F5"/>
    <w:rsid w:val="009D07FA"/>
    <w:rsid w:val="009D72FD"/>
    <w:rsid w:val="009E03EF"/>
    <w:rsid w:val="009F01B4"/>
    <w:rsid w:val="009F44AE"/>
    <w:rsid w:val="00A04F62"/>
    <w:rsid w:val="00A153DC"/>
    <w:rsid w:val="00A21D60"/>
    <w:rsid w:val="00A272B2"/>
    <w:rsid w:val="00A31988"/>
    <w:rsid w:val="00A3739B"/>
    <w:rsid w:val="00A44866"/>
    <w:rsid w:val="00A51B21"/>
    <w:rsid w:val="00A52819"/>
    <w:rsid w:val="00A57B31"/>
    <w:rsid w:val="00A61FF0"/>
    <w:rsid w:val="00A67C97"/>
    <w:rsid w:val="00A67F47"/>
    <w:rsid w:val="00A85A2F"/>
    <w:rsid w:val="00A91C77"/>
    <w:rsid w:val="00A950B9"/>
    <w:rsid w:val="00AA29DB"/>
    <w:rsid w:val="00AB7F7A"/>
    <w:rsid w:val="00AD1787"/>
    <w:rsid w:val="00AE1268"/>
    <w:rsid w:val="00AE39CD"/>
    <w:rsid w:val="00AE6E06"/>
    <w:rsid w:val="00B25491"/>
    <w:rsid w:val="00B56BFA"/>
    <w:rsid w:val="00B6728C"/>
    <w:rsid w:val="00B729C0"/>
    <w:rsid w:val="00B946DC"/>
    <w:rsid w:val="00B9506E"/>
    <w:rsid w:val="00BC281D"/>
    <w:rsid w:val="00BD0989"/>
    <w:rsid w:val="00BE030F"/>
    <w:rsid w:val="00BE60D3"/>
    <w:rsid w:val="00C01F7E"/>
    <w:rsid w:val="00C02065"/>
    <w:rsid w:val="00C066EF"/>
    <w:rsid w:val="00C25982"/>
    <w:rsid w:val="00C3260C"/>
    <w:rsid w:val="00C3778A"/>
    <w:rsid w:val="00C4175F"/>
    <w:rsid w:val="00C46DFF"/>
    <w:rsid w:val="00C501FF"/>
    <w:rsid w:val="00C5706F"/>
    <w:rsid w:val="00C62E2B"/>
    <w:rsid w:val="00C96016"/>
    <w:rsid w:val="00CC2394"/>
    <w:rsid w:val="00CC270A"/>
    <w:rsid w:val="00CF1790"/>
    <w:rsid w:val="00CF491D"/>
    <w:rsid w:val="00D02DAA"/>
    <w:rsid w:val="00D153DA"/>
    <w:rsid w:val="00D1681D"/>
    <w:rsid w:val="00D3709D"/>
    <w:rsid w:val="00D45359"/>
    <w:rsid w:val="00D54DBC"/>
    <w:rsid w:val="00D61A78"/>
    <w:rsid w:val="00D66C10"/>
    <w:rsid w:val="00D6742D"/>
    <w:rsid w:val="00D71C22"/>
    <w:rsid w:val="00D7441E"/>
    <w:rsid w:val="00DA5B61"/>
    <w:rsid w:val="00DA5CAC"/>
    <w:rsid w:val="00DD5D07"/>
    <w:rsid w:val="00DD6745"/>
    <w:rsid w:val="00DF0B9B"/>
    <w:rsid w:val="00DF53DE"/>
    <w:rsid w:val="00E041DC"/>
    <w:rsid w:val="00E1038E"/>
    <w:rsid w:val="00E132A4"/>
    <w:rsid w:val="00E15352"/>
    <w:rsid w:val="00E23CA0"/>
    <w:rsid w:val="00E3769C"/>
    <w:rsid w:val="00E54B55"/>
    <w:rsid w:val="00E56CE6"/>
    <w:rsid w:val="00E661C9"/>
    <w:rsid w:val="00E665B2"/>
    <w:rsid w:val="00E77403"/>
    <w:rsid w:val="00E85538"/>
    <w:rsid w:val="00E923CD"/>
    <w:rsid w:val="00E951D5"/>
    <w:rsid w:val="00EA4876"/>
    <w:rsid w:val="00EA50B7"/>
    <w:rsid w:val="00EB188E"/>
    <w:rsid w:val="00EB724B"/>
    <w:rsid w:val="00EC6827"/>
    <w:rsid w:val="00ED33B5"/>
    <w:rsid w:val="00F05C80"/>
    <w:rsid w:val="00F11C02"/>
    <w:rsid w:val="00F11CAA"/>
    <w:rsid w:val="00F2671C"/>
    <w:rsid w:val="00F33C43"/>
    <w:rsid w:val="00F52BDE"/>
    <w:rsid w:val="00F63BD9"/>
    <w:rsid w:val="00F71870"/>
    <w:rsid w:val="00F73A0C"/>
    <w:rsid w:val="00F77D6F"/>
    <w:rsid w:val="00FA038B"/>
    <w:rsid w:val="00FB1926"/>
    <w:rsid w:val="00FB30CF"/>
    <w:rsid w:val="00FB4E04"/>
    <w:rsid w:val="00FC0BB1"/>
    <w:rsid w:val="00FC6075"/>
    <w:rsid w:val="00FC6EB2"/>
    <w:rsid w:val="00FF0AF7"/>
    <w:rsid w:val="00FF2586"/>
    <w:rsid w:val="257E6104"/>
    <w:rsid w:val="3714AD7F"/>
    <w:rsid w:val="3C040FCC"/>
    <w:rsid w:val="433222C2"/>
    <w:rsid w:val="506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44A48"/>
  <w15:docId w15:val="{182A8138-5A36-4D73-A3CF-80FFDEF6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5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List Paragraph1,Bullet 1,Numbered Para 1,Bullet Points,MAIN CONTENT,List Paragraph12,Bullet Style,F5 List Paragraph,Colorful List - Accent 11,Normal numbered,List Paragraph2"/>
    <w:basedOn w:val="Normal"/>
    <w:link w:val="ListParagraphChar"/>
    <w:uiPriority w:val="34"/>
    <w:qFormat/>
    <w:rsid w:val="00F63B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5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0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0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B1"/>
  </w:style>
  <w:style w:type="paragraph" w:styleId="Footer">
    <w:name w:val="footer"/>
    <w:basedOn w:val="Normal"/>
    <w:link w:val="FooterChar"/>
    <w:uiPriority w:val="99"/>
    <w:unhideWhenUsed/>
    <w:rsid w:val="00FC0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B1"/>
  </w:style>
  <w:style w:type="paragraph" w:customStyle="1" w:styleId="EYBulletedtext1">
    <w:name w:val="EY Bulleted text 1"/>
    <w:basedOn w:val="Normal"/>
    <w:rsid w:val="009D07FA"/>
    <w:pPr>
      <w:numPr>
        <w:numId w:val="1"/>
      </w:numPr>
      <w:suppressAutoHyphens/>
      <w:spacing w:after="260" w:line="260" w:lineRule="atLeast"/>
    </w:pPr>
    <w:rPr>
      <w:rFonts w:ascii="Arial" w:eastAsia="Times New Roman" w:hAnsi="Arial" w:cs="Arial"/>
      <w:kern w:val="12"/>
      <w:sz w:val="20"/>
      <w:szCs w:val="24"/>
    </w:rPr>
  </w:style>
  <w:style w:type="paragraph" w:customStyle="1" w:styleId="EYBulletedtext2">
    <w:name w:val="EY Bulleted text 2"/>
    <w:basedOn w:val="Normal"/>
    <w:rsid w:val="009D07FA"/>
    <w:pPr>
      <w:numPr>
        <w:ilvl w:val="1"/>
        <w:numId w:val="1"/>
      </w:numPr>
      <w:suppressAutoHyphens/>
      <w:spacing w:after="260" w:line="260" w:lineRule="atLeast"/>
    </w:pPr>
    <w:rPr>
      <w:rFonts w:ascii="Arial" w:eastAsia="Times New Roman" w:hAnsi="Arial" w:cs="Arial"/>
      <w:kern w:val="12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C28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0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9B"/>
    <w:rPr>
      <w:b/>
      <w:bCs/>
      <w:sz w:val="20"/>
      <w:szCs w:val="20"/>
    </w:rPr>
  </w:style>
  <w:style w:type="table" w:customStyle="1" w:styleId="TableFormat-Standard">
    <w:name w:val="Table Format - Standard"/>
    <w:basedOn w:val="TableNormal"/>
    <w:rsid w:val="00E15352"/>
    <w:pPr>
      <w:spacing w:after="0" w:line="240" w:lineRule="auto"/>
    </w:pPr>
    <w:rPr>
      <w:rFonts w:ascii="Arial" w:eastAsia="Times New Roman" w:hAnsi="Arial" w:cs="Times New Roman"/>
      <w:sz w:val="20"/>
      <w:szCs w:val="20"/>
      <w:lang w:val="nl-NL" w:eastAsia="nl-NL"/>
    </w:rPr>
    <w:tblPr>
      <w:tblBorders>
        <w:bottom w:val="single" w:sz="8" w:space="0" w:color="4F81BD" w:themeColor="accent1"/>
        <w:insideH w:val="single" w:sz="4" w:space="0" w:color="CCCBCD"/>
      </w:tblBorders>
      <w:tblCellMar>
        <w:left w:w="0" w:type="dxa"/>
        <w:right w:w="28" w:type="dxa"/>
      </w:tblCellMar>
    </w:tbl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8" w:space="0" w:color="7F7E82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A354B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B188E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List Paragraph1 Char,Bullet 1 Char,Numbered Para 1 Char,Bullet Points Char,MAIN CONTENT Char,List Paragraph12 Char,Bullet Style Char"/>
    <w:link w:val="ListParagraph"/>
    <w:uiPriority w:val="34"/>
    <w:qFormat/>
    <w:locked/>
    <w:rsid w:val="00EA50B7"/>
  </w:style>
  <w:style w:type="table" w:customStyle="1" w:styleId="TableGrid4">
    <w:name w:val="Table Grid4"/>
    <w:basedOn w:val="TableNormal"/>
    <w:next w:val="TableGrid"/>
    <w:uiPriority w:val="59"/>
    <w:rsid w:val="00EA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24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assets.publishing.service.gov.uk/media/66449468ae748c43d3793bb8/Project_Business_Case_2018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ssets.publishing.service.gov.uk/media/658025b295bf65000d719140/uk_subsidy_control_regime_statutory_guidance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collections/the-green-book-and-accompanying-guidance-and-docum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e4ab347-7cc8-4540-aa8a-fff0c72b0c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A578E90DD1E459A2BCF20C25C3C8E" ma:contentTypeVersion="17" ma:contentTypeDescription="Create a new document." ma:contentTypeScope="" ma:versionID="344607e3aba1923319575e05b7bc97b9">
  <xsd:schema xmlns:xsd="http://www.w3.org/2001/XMLSchema" xmlns:xs="http://www.w3.org/2001/XMLSchema" xmlns:p="http://schemas.microsoft.com/office/2006/metadata/properties" xmlns:ns1="http://schemas.microsoft.com/sharepoint/v3" xmlns:ns2="4e4ab347-7cc8-4540-aa8a-fff0c72b0c7c" xmlns:ns3="02cbce6f-e368-4ad6-b3ff-741ab4be6999" targetNamespace="http://schemas.microsoft.com/office/2006/metadata/properties" ma:root="true" ma:fieldsID="89adb71c275dc4c81d77b4b30ad2f064" ns1:_="" ns2:_="" ns3:_="">
    <xsd:import namespace="http://schemas.microsoft.com/sharepoint/v3"/>
    <xsd:import namespace="4e4ab347-7cc8-4540-aa8a-fff0c72b0c7c"/>
    <xsd:import namespace="02cbce6f-e368-4ad6-b3ff-741ab4be6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b347-7cc8-4540-aa8a-fff0c72b0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bce6f-e368-4ad6-b3ff-741ab4be699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5869C-88C4-4E5E-B0B2-DE5C9755E1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4ab347-7cc8-4540-aa8a-fff0c72b0c7c"/>
  </ds:schemaRefs>
</ds:datastoreItem>
</file>

<file path=customXml/itemProps2.xml><?xml version="1.0" encoding="utf-8"?>
<ds:datastoreItem xmlns:ds="http://schemas.openxmlformats.org/officeDocument/2006/customXml" ds:itemID="{3CE65CE8-C097-4FB8-A4F7-A163E9CBD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4ab347-7cc8-4540-aa8a-fff0c72b0c7c"/>
    <ds:schemaRef ds:uri="02cbce6f-e368-4ad6-b3ff-741ab4be6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440E1-94DB-4FD5-859E-C7DFE41B2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05CAF-95E3-4DED-B063-1238B6D9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1475</Words>
  <Characters>8232</Characters>
  <Application>Microsoft Office Word</Application>
  <DocSecurity>0</DocSecurity>
  <Lines>514</Lines>
  <Paragraphs>277</Paragraphs>
  <ScaleCrop>false</ScaleCrop>
  <Company>Ernst &amp; Young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Dunlop</dc:creator>
  <cp:keywords/>
  <cp:lastModifiedBy>Clare Slater</cp:lastModifiedBy>
  <cp:revision>52</cp:revision>
  <dcterms:created xsi:type="dcterms:W3CDTF">2025-03-03T16:35:00Z</dcterms:created>
  <dcterms:modified xsi:type="dcterms:W3CDTF">2025-12-12T08:35:00Z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0x010100059A578E90DD1E459A2BCF20C25C3C8E</vt:lpwstr>
  </property>
  <property fmtid="{D5CDD505-2E9C-101B-9397-08002B2CF9AE}" pid="3" name="Order">
    <vt:r8>1284200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